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D673A" w14:textId="77777777" w:rsidR="009E3C53" w:rsidRPr="009E3C53" w:rsidRDefault="009E3C53" w:rsidP="009E3C53">
      <w:r w:rsidRPr="009E3C53">
        <w:t>September 29, 2020</w:t>
      </w:r>
    </w:p>
    <w:p w14:paraId="02FDE5F4" w14:textId="77777777" w:rsidR="009E3C53" w:rsidRPr="009E3C53" w:rsidRDefault="009E3C53" w:rsidP="009E3C53">
      <w:r w:rsidRPr="009E3C53">
        <w:t xml:space="preserve">Complaint re: </w:t>
      </w:r>
      <w:proofErr w:type="spellStart"/>
      <w:r w:rsidRPr="009E3C53">
        <w:t>EdKey</w:t>
      </w:r>
      <w:proofErr w:type="spellEnd"/>
      <w:r w:rsidRPr="009E3C53">
        <w:t xml:space="preserve"> Sequoia Choice relationship with Venture Upward LLC.</w:t>
      </w:r>
    </w:p>
    <w:p w14:paraId="616B78DC" w14:textId="77777777" w:rsidR="009E3C53" w:rsidRPr="009E3C53" w:rsidRDefault="009E3C53" w:rsidP="009E3C53">
      <w:r w:rsidRPr="009E3C53">
        <w:t>Arizonans for Charter School Accountability</w:t>
      </w:r>
    </w:p>
    <w:p w14:paraId="29CD6CF7" w14:textId="48DA17C5" w:rsidR="009E3C53" w:rsidRPr="009E3C53" w:rsidRDefault="009E3C53" w:rsidP="009E3C53">
      <w:pPr>
        <w:pStyle w:val="NormalWeb"/>
        <w:rPr>
          <w:rFonts w:asciiTheme="minorHAnsi" w:hAnsiTheme="minorHAnsi"/>
        </w:rPr>
      </w:pPr>
      <w:proofErr w:type="spellStart"/>
      <w:r w:rsidRPr="009E3C53">
        <w:rPr>
          <w:rFonts w:asciiTheme="minorHAnsi" w:hAnsiTheme="minorHAnsi"/>
        </w:rPr>
        <w:t>EdKey</w:t>
      </w:r>
      <w:proofErr w:type="spellEnd"/>
      <w:r w:rsidRPr="009E3C53">
        <w:rPr>
          <w:rFonts w:asciiTheme="minorHAnsi" w:hAnsiTheme="minorHAnsi"/>
        </w:rPr>
        <w:t xml:space="preserve"> Sequoia Choice Online and Venture Upward LLC are defrauding the state of Arizona by laundering ADM – </w:t>
      </w:r>
      <w:proofErr w:type="spellStart"/>
      <w:r w:rsidRPr="009E3C53">
        <w:rPr>
          <w:rFonts w:asciiTheme="minorHAnsi" w:hAnsiTheme="minorHAnsi"/>
        </w:rPr>
        <w:t>EdKey</w:t>
      </w:r>
      <w:proofErr w:type="spellEnd"/>
      <w:r w:rsidRPr="009E3C53">
        <w:rPr>
          <w:rFonts w:asciiTheme="minorHAnsi" w:hAnsiTheme="minorHAnsi"/>
        </w:rPr>
        <w:t xml:space="preserve"> falsely claiming ADM funding and kicking back half of it to the for-profit private micro-school company Venture Upward without any services being provided by the for-profit micro-school company.</w:t>
      </w:r>
    </w:p>
    <w:p w14:paraId="7EBA234B" w14:textId="0721A9CA" w:rsidR="009E3C53" w:rsidRDefault="004B36C6">
      <w:r w:rsidRPr="009E3C53">
        <w:t xml:space="preserve">Homeschool parents enrolled with </w:t>
      </w:r>
      <w:r w:rsidR="0019226A" w:rsidRPr="009E3C53">
        <w:t xml:space="preserve">Venture Upward Inc. </w:t>
      </w:r>
      <w:r w:rsidRPr="009E3C53">
        <w:t xml:space="preserve">are being given $1,000 per student in </w:t>
      </w:r>
      <w:r w:rsidR="002259E6" w:rsidRPr="009E3C53">
        <w:t xml:space="preserve">Arizona </w:t>
      </w:r>
      <w:r w:rsidR="009E3C53">
        <w:t xml:space="preserve">state education funds called “Venture Rewards”. </w:t>
      </w:r>
      <w:hyperlink r:id="rId6" w:history="1">
        <w:r w:rsidR="009E3C53" w:rsidRPr="00D304F3">
          <w:rPr>
            <w:rStyle w:val="Hyperlink"/>
          </w:rPr>
          <w:t>https://ventureupward.org/programs/arizona/venture-reward</w:t>
        </w:r>
      </w:hyperlink>
    </w:p>
    <w:p w14:paraId="491ED74F" w14:textId="77777777" w:rsidR="009E3C53" w:rsidRPr="009E3C53" w:rsidRDefault="009E3C53" w:rsidP="009E3C53">
      <w:pPr>
        <w:pStyle w:val="Heading1"/>
        <w:rPr>
          <w:rFonts w:asciiTheme="minorHAnsi" w:hAnsiTheme="minorHAnsi"/>
          <w:i/>
          <w:sz w:val="20"/>
          <w:szCs w:val="20"/>
        </w:rPr>
      </w:pPr>
      <w:r w:rsidRPr="009E3C53">
        <w:rPr>
          <w:rFonts w:asciiTheme="minorHAnsi" w:hAnsiTheme="minorHAnsi"/>
          <w:i/>
          <w:sz w:val="20"/>
          <w:szCs w:val="20"/>
        </w:rPr>
        <w:t>Venture Reward</w:t>
      </w:r>
    </w:p>
    <w:p w14:paraId="3F36D0B5" w14:textId="51A2B931" w:rsidR="009E3C53" w:rsidRPr="009E3C53" w:rsidRDefault="009E3C53" w:rsidP="009E3C53">
      <w:pPr>
        <w:pStyle w:val="NormalWeb"/>
        <w:rPr>
          <w:rFonts w:asciiTheme="minorHAnsi" w:eastAsiaTheme="minorHAnsi" w:hAnsiTheme="minorHAnsi"/>
          <w:i/>
          <w:sz w:val="20"/>
          <w:szCs w:val="20"/>
        </w:rPr>
      </w:pPr>
      <w:r w:rsidRPr="009E3C53">
        <w:rPr>
          <w:rFonts w:asciiTheme="minorHAnsi" w:hAnsiTheme="minorHAnsi"/>
          <w:i/>
          <w:sz w:val="20"/>
          <w:szCs w:val="20"/>
        </w:rPr>
        <w:t>Every student that enrolls in Venture Upward in Arizona will receive a $1200 Venture Reward ($600 for Kindergarten)! This reward is designed to provide funding for families to purchase a laptop, tablet, or additional learning materials meant to enrich their student’s educational experience.</w:t>
      </w:r>
    </w:p>
    <w:p w14:paraId="34F195E2" w14:textId="77777777" w:rsidR="009E3C53" w:rsidRPr="009E3C53" w:rsidRDefault="009E3C53" w:rsidP="009E3C53">
      <w:pPr>
        <w:pStyle w:val="NormalWeb"/>
        <w:rPr>
          <w:rFonts w:asciiTheme="minorHAnsi" w:hAnsiTheme="minorHAnsi"/>
          <w:i/>
          <w:sz w:val="20"/>
          <w:szCs w:val="20"/>
        </w:rPr>
      </w:pPr>
      <w:r w:rsidRPr="009E3C53">
        <w:rPr>
          <w:rFonts w:asciiTheme="minorHAnsi" w:hAnsiTheme="minorHAnsi"/>
          <w:i/>
          <w:sz w:val="20"/>
          <w:szCs w:val="20"/>
        </w:rPr>
        <w:t xml:space="preserve">Please note: religiously-based curriculum or materials may not be purchased with this funding, including A </w:t>
      </w:r>
      <w:proofErr w:type="spellStart"/>
      <w:r w:rsidRPr="009E3C53">
        <w:rPr>
          <w:rFonts w:asciiTheme="minorHAnsi" w:hAnsiTheme="minorHAnsi"/>
          <w:i/>
          <w:sz w:val="20"/>
          <w:szCs w:val="20"/>
        </w:rPr>
        <w:t>Beka</w:t>
      </w:r>
      <w:proofErr w:type="spellEnd"/>
      <w:r w:rsidRPr="009E3C53">
        <w:rPr>
          <w:rFonts w:asciiTheme="minorHAnsi" w:hAnsiTheme="minorHAnsi"/>
          <w:i/>
          <w:sz w:val="20"/>
          <w:szCs w:val="20"/>
        </w:rPr>
        <w:t xml:space="preserve">, Apologia, </w:t>
      </w:r>
      <w:proofErr w:type="spellStart"/>
      <w:r w:rsidRPr="009E3C53">
        <w:rPr>
          <w:rFonts w:asciiTheme="minorHAnsi" w:hAnsiTheme="minorHAnsi"/>
          <w:i/>
          <w:sz w:val="20"/>
          <w:szCs w:val="20"/>
        </w:rPr>
        <w:t>Sonlight</w:t>
      </w:r>
      <w:proofErr w:type="spellEnd"/>
      <w:r w:rsidRPr="009E3C53">
        <w:rPr>
          <w:rFonts w:asciiTheme="minorHAnsi" w:hAnsiTheme="minorHAnsi"/>
          <w:i/>
          <w:sz w:val="20"/>
          <w:szCs w:val="20"/>
        </w:rPr>
        <w:t>, and others. The purpose of the Venture Reward is to provide additional learning materials and educational resources directly related to the education of your student. Below, you will find general purchasing guidelines and suggestions:</w:t>
      </w:r>
    </w:p>
    <w:p w14:paraId="330FC8AF"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Computer, laptop, or tablet</w:t>
      </w:r>
    </w:p>
    <w:p w14:paraId="7F92A348"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Textbooks, workbooks, books</w:t>
      </w:r>
    </w:p>
    <w:p w14:paraId="378F0CD3"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School supplies (including pencils, paper, notebooks, and so on)</w:t>
      </w:r>
    </w:p>
    <w:p w14:paraId="05EBC450"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Art supplies</w:t>
      </w:r>
    </w:p>
    <w:p w14:paraId="40D6D361"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Musical instruments or supplies</w:t>
      </w:r>
    </w:p>
    <w:p w14:paraId="0C78116C"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Printer or related printing supplies</w:t>
      </w:r>
    </w:p>
    <w:p w14:paraId="75412643"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Microscopes, science supplies (non-edible)</w:t>
      </w:r>
    </w:p>
    <w:p w14:paraId="5F65C3DC"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Zoo passes, museum passes, theater passes</w:t>
      </w:r>
    </w:p>
    <w:p w14:paraId="5E17C1EF" w14:textId="77777777" w:rsidR="009E3C53" w:rsidRP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 xml:space="preserve">Subscription Boxes (Little Passports, Tinker Crates, </w:t>
      </w:r>
      <w:proofErr w:type="spellStart"/>
      <w:r w:rsidRPr="009E3C53">
        <w:rPr>
          <w:rFonts w:eastAsia="Times New Roman"/>
          <w:i/>
          <w:sz w:val="20"/>
          <w:szCs w:val="20"/>
        </w:rPr>
        <w:t>Raddish</w:t>
      </w:r>
      <w:proofErr w:type="spellEnd"/>
      <w:r w:rsidRPr="009E3C53">
        <w:rPr>
          <w:rFonts w:eastAsia="Times New Roman"/>
          <w:i/>
          <w:sz w:val="20"/>
          <w:szCs w:val="20"/>
        </w:rPr>
        <w:t xml:space="preserve"> Kids)</w:t>
      </w:r>
    </w:p>
    <w:p w14:paraId="2F8001AD" w14:textId="223A98B4" w:rsidR="009E3C53" w:rsidRDefault="009E3C53" w:rsidP="009E3C53">
      <w:pPr>
        <w:numPr>
          <w:ilvl w:val="0"/>
          <w:numId w:val="15"/>
        </w:numPr>
        <w:spacing w:before="100" w:beforeAutospacing="1" w:after="100" w:afterAutospacing="1"/>
        <w:rPr>
          <w:rFonts w:eastAsia="Times New Roman"/>
          <w:i/>
          <w:sz w:val="20"/>
          <w:szCs w:val="20"/>
        </w:rPr>
      </w:pPr>
      <w:r w:rsidRPr="009E3C53">
        <w:rPr>
          <w:rFonts w:eastAsia="Times New Roman"/>
          <w:i/>
          <w:sz w:val="20"/>
          <w:szCs w:val="20"/>
        </w:rPr>
        <w:t>Third Party Courses (musical instrument, swimming, or karate lessons) Local providers must be licensed or certified and pass a criminal background check. Group activities (such as soccer teams or performing groups) do not qualify.</w:t>
      </w:r>
    </w:p>
    <w:p w14:paraId="47B54528" w14:textId="576A88A7" w:rsidR="00134B9C" w:rsidRPr="00134B9C" w:rsidRDefault="00134B9C" w:rsidP="00134B9C">
      <w:pPr>
        <w:spacing w:before="100" w:beforeAutospacing="1" w:after="100" w:afterAutospacing="1"/>
        <w:rPr>
          <w:rFonts w:eastAsia="Times New Roman"/>
        </w:rPr>
      </w:pPr>
      <w:r w:rsidRPr="00134B9C">
        <w:rPr>
          <w:rFonts w:eastAsia="Times New Roman"/>
        </w:rPr>
        <w:t>Parents can also buy their own educational programs:</w:t>
      </w:r>
    </w:p>
    <w:p w14:paraId="572700CC" w14:textId="24B9AEBC" w:rsidR="00134B9C" w:rsidRPr="00134B9C" w:rsidRDefault="00134B9C" w:rsidP="00134B9C">
      <w:pPr>
        <w:spacing w:before="100" w:beforeAutospacing="1" w:after="100" w:afterAutospacing="1"/>
        <w:rPr>
          <w:rFonts w:eastAsia="Times New Roman" w:cs="Times New Roman"/>
          <w:i/>
          <w:sz w:val="20"/>
          <w:szCs w:val="20"/>
        </w:rPr>
      </w:pPr>
      <w:r w:rsidRPr="00134B9C">
        <w:rPr>
          <w:rFonts w:eastAsia="Times New Roman" w:cs="Times New Roman"/>
          <w:bCs/>
          <w:i/>
          <w:kern w:val="36"/>
          <w:sz w:val="20"/>
          <w:szCs w:val="20"/>
        </w:rPr>
        <w:t>“</w:t>
      </w:r>
      <w:r w:rsidRPr="00134B9C">
        <w:rPr>
          <w:rFonts w:eastAsia="Times New Roman" w:cs="Times New Roman"/>
          <w:i/>
          <w:sz w:val="20"/>
          <w:szCs w:val="20"/>
        </w:rPr>
        <w:t xml:space="preserve">Venture Upward provides curriculum and other resources to students </w:t>
      </w:r>
      <w:r w:rsidRPr="00134B9C">
        <w:rPr>
          <w:rFonts w:eastAsia="Times New Roman" w:cs="Times New Roman"/>
          <w:i/>
          <w:iCs/>
          <w:sz w:val="20"/>
          <w:szCs w:val="20"/>
        </w:rPr>
        <w:t>at no cost to you</w:t>
      </w:r>
      <w:r w:rsidRPr="00134B9C">
        <w:rPr>
          <w:rFonts w:eastAsia="Times New Roman" w:cs="Times New Roman"/>
          <w:i/>
          <w:sz w:val="20"/>
          <w:szCs w:val="20"/>
        </w:rPr>
        <w:t>. This works by allotting each student a spending limit that you can use to make your choices for curriculum and other educational resources. This spending limit is called the Venture Reward. For the Arizona school year 2020-2021, the allotments are:</w:t>
      </w:r>
    </w:p>
    <w:p w14:paraId="0E566702" w14:textId="77777777" w:rsidR="00134B9C" w:rsidRPr="00134B9C" w:rsidRDefault="00134B9C" w:rsidP="00134B9C">
      <w:pPr>
        <w:spacing w:before="100" w:beforeAutospacing="1" w:after="100" w:afterAutospacing="1"/>
        <w:rPr>
          <w:rFonts w:eastAsia="Times New Roman" w:cs="Times New Roman"/>
          <w:i/>
          <w:sz w:val="20"/>
          <w:szCs w:val="20"/>
        </w:rPr>
      </w:pPr>
      <w:r w:rsidRPr="00134B9C">
        <w:rPr>
          <w:rFonts w:eastAsia="Times New Roman" w:cs="Times New Roman"/>
          <w:bCs/>
          <w:i/>
          <w:sz w:val="20"/>
          <w:szCs w:val="20"/>
        </w:rPr>
        <w:t>Kindergarten $500</w:t>
      </w:r>
    </w:p>
    <w:p w14:paraId="23BA637D" w14:textId="3CCC706B" w:rsidR="00134B9C" w:rsidRPr="00134B9C" w:rsidRDefault="00134B9C" w:rsidP="00134B9C">
      <w:pPr>
        <w:spacing w:before="100" w:beforeAutospacing="1" w:after="100" w:afterAutospacing="1"/>
        <w:rPr>
          <w:rFonts w:eastAsia="Times New Roman" w:cs="Times New Roman"/>
          <w:i/>
          <w:sz w:val="20"/>
          <w:szCs w:val="20"/>
        </w:rPr>
      </w:pPr>
      <w:r w:rsidRPr="00134B9C">
        <w:rPr>
          <w:rFonts w:eastAsia="Times New Roman" w:cs="Times New Roman"/>
          <w:bCs/>
          <w:i/>
          <w:sz w:val="20"/>
          <w:szCs w:val="20"/>
        </w:rPr>
        <w:t>Grades 1-12 $1,000”</w:t>
      </w:r>
    </w:p>
    <w:p w14:paraId="102ADCEF" w14:textId="77777777" w:rsidR="00134B9C" w:rsidRPr="00134B9C" w:rsidRDefault="00134B9C" w:rsidP="00134B9C">
      <w:pPr>
        <w:spacing w:before="100" w:beforeAutospacing="1" w:after="100" w:afterAutospacing="1"/>
        <w:rPr>
          <w:rFonts w:eastAsia="Times New Roman"/>
          <w:sz w:val="20"/>
          <w:szCs w:val="20"/>
        </w:rPr>
      </w:pPr>
    </w:p>
    <w:p w14:paraId="7E70B166" w14:textId="30987C36" w:rsidR="002259E6" w:rsidRPr="009E3C53" w:rsidRDefault="009E3C53">
      <w:r>
        <w:lastRenderedPageBreak/>
        <w:t>Public districts are not allowed to give money to parents for these items.  Even s</w:t>
      </w:r>
      <w:r w:rsidR="0019226A" w:rsidRPr="009E3C53">
        <w:t xml:space="preserve">tudents receiving Arizona education vouchers in the </w:t>
      </w:r>
      <w:r w:rsidR="00CF7D21" w:rsidRPr="009E3C53">
        <w:t xml:space="preserve">empowerment scholarship program are only allowed to purchase textbooks and workbooks with ESA funds and are strictly forbidden from purchasing computer hardware or other technology devices (ARS 15-2402 6 .a.) and consumables including paper, pens, or markers (ARS 15-2402 6. C.). </w:t>
      </w:r>
    </w:p>
    <w:p w14:paraId="270B15B6" w14:textId="77777777" w:rsidR="009E3C53" w:rsidRPr="009E3C53" w:rsidRDefault="009E3C53"/>
    <w:p w14:paraId="70E2A604" w14:textId="567F9065" w:rsidR="002259E6" w:rsidRPr="009E3C53" w:rsidRDefault="002259E6">
      <w:r w:rsidRPr="009E3C53">
        <w:t xml:space="preserve">Venture </w:t>
      </w:r>
      <w:proofErr w:type="gramStart"/>
      <w:r w:rsidRPr="009E3C53">
        <w:t>Upward</w:t>
      </w:r>
      <w:proofErr w:type="gramEnd"/>
      <w:r w:rsidRPr="009E3C53">
        <w:t xml:space="preserve"> students register through EdKey Sequoia Choice Arizona D</w:t>
      </w:r>
      <w:r w:rsidR="00134B9C">
        <w:t>istance Learning online charter school.</w:t>
      </w:r>
      <w:r w:rsidRPr="009E3C53">
        <w:t xml:space="preserve">  EdKey does not provide educational programing </w:t>
      </w:r>
      <w:r w:rsidR="00155C2D" w:rsidRPr="009E3C53">
        <w:t>for</w:t>
      </w:r>
      <w:r w:rsidRPr="009E3C53">
        <w:t xml:space="preserve"> Venture </w:t>
      </w:r>
      <w:r w:rsidR="009E3C53" w:rsidRPr="009E3C53">
        <w:t xml:space="preserve">Upward students and doesn’t </w:t>
      </w:r>
      <w:r w:rsidRPr="009E3C53">
        <w:t xml:space="preserve">host Venture software on the EdKey online platform.  All EdKey does is administer the </w:t>
      </w:r>
      <w:proofErr w:type="spellStart"/>
      <w:r w:rsidRPr="009E3C53">
        <w:t>AZMerit</w:t>
      </w:r>
      <w:proofErr w:type="spellEnd"/>
      <w:r w:rsidRPr="009E3C53">
        <w:t xml:space="preserve"> test and collect $8,000/pupil in state funds, </w:t>
      </w:r>
      <w:r w:rsidR="009E3C53" w:rsidRPr="009E3C53">
        <w:t>half</w:t>
      </w:r>
      <w:r w:rsidRPr="009E3C53">
        <w:t xml:space="preserve"> of which EdKey gives to Venture Upward.  </w:t>
      </w:r>
    </w:p>
    <w:p w14:paraId="7ABA1290" w14:textId="4F671D9D" w:rsidR="00155C2D" w:rsidRPr="009E3C53" w:rsidRDefault="00155C2D"/>
    <w:p w14:paraId="7C84DFB2" w14:textId="77777777" w:rsidR="00155C2D" w:rsidRPr="009E3C53" w:rsidRDefault="00155C2D" w:rsidP="00155C2D">
      <w:r w:rsidRPr="009E3C53">
        <w:t>Venture Upward is not registered as a company in Arizona.  Corporation filings in Idaho and Wyoming only lists Registered Agents Inc. as the agent for the company with no individuals listed as company directors.</w:t>
      </w:r>
    </w:p>
    <w:p w14:paraId="686D23FA" w14:textId="77777777" w:rsidR="002259E6" w:rsidRPr="009E3C53" w:rsidRDefault="002259E6"/>
    <w:p w14:paraId="21A1BD8C" w14:textId="2819BAAD" w:rsidR="00134B9C" w:rsidRPr="00134B9C" w:rsidRDefault="002259E6" w:rsidP="00134B9C">
      <w:r w:rsidRPr="009E3C53">
        <w:t xml:space="preserve">Venture Upward gives its parents $1000/pupil to </w:t>
      </w:r>
      <w:r w:rsidR="00DD1C95">
        <w:t xml:space="preserve">perhaps </w:t>
      </w:r>
      <w:r w:rsidRPr="009E3C53">
        <w:t>buy</w:t>
      </w:r>
      <w:r w:rsidR="00CF7D21" w:rsidRPr="009E3C53">
        <w:t xml:space="preserve"> Johnny an electric guitar, oil paints, a reflector tel</w:t>
      </w:r>
      <w:r w:rsidR="009E3C53">
        <w:t>escope, a new Monopoly game,</w:t>
      </w:r>
      <w:r w:rsidR="00CF7D21" w:rsidRPr="009E3C53">
        <w:t xml:space="preserve"> a subscription to Forbes for advice on where to invest the money </w:t>
      </w:r>
      <w:r w:rsidRPr="009E3C53">
        <w:t>made when parent</w:t>
      </w:r>
      <w:r w:rsidR="009E3C53">
        <w:t xml:space="preserve">s sell the guitar and telescope, and karate lessons.  </w:t>
      </w:r>
      <w:r w:rsidRPr="009E3C53">
        <w:t>The thousands of laptops that public district</w:t>
      </w:r>
      <w:r w:rsidR="00155C2D" w:rsidRPr="009E3C53">
        <w:t>s</w:t>
      </w:r>
      <w:r w:rsidRPr="009E3C53">
        <w:t xml:space="preserve"> are provid</w:t>
      </w:r>
      <w:r w:rsidR="00155C2D" w:rsidRPr="009E3C53">
        <w:t>ing</w:t>
      </w:r>
      <w:r w:rsidRPr="009E3C53">
        <w:t xml:space="preserve"> students during </w:t>
      </w:r>
      <w:proofErr w:type="spellStart"/>
      <w:r w:rsidRPr="009E3C53">
        <w:t>Covid</w:t>
      </w:r>
      <w:proofErr w:type="spellEnd"/>
      <w:r w:rsidRPr="009E3C53">
        <w:t xml:space="preserve"> online instruction are loaned to families – they rema</w:t>
      </w:r>
      <w:r w:rsidR="009E3C53" w:rsidRPr="009E3C53">
        <w:t>in the property of the school because</w:t>
      </w:r>
      <w:r w:rsidRPr="009E3C53">
        <w:t xml:space="preserve"> they were purchased with state funds.</w:t>
      </w:r>
      <w:r w:rsidR="009E3C53" w:rsidRPr="009E3C53">
        <w:t xml:space="preserve">  </w:t>
      </w:r>
      <w:r w:rsidR="009E3C53">
        <w:t xml:space="preserve">State education funds </w:t>
      </w:r>
      <w:r w:rsidR="00134B9C">
        <w:t xml:space="preserve">paid to a charter school </w:t>
      </w:r>
      <w:r w:rsidR="009E3C53">
        <w:t>cannot be given directly to parents</w:t>
      </w:r>
      <w:r w:rsidR="00134B9C">
        <w:t xml:space="preserve">.  </w:t>
      </w:r>
      <w:r w:rsidR="00134B9C" w:rsidRPr="009E3C53">
        <w:t>Venture Upward is giving parents state funds in violation of the Gifting Clause of the Arizona Constitution.</w:t>
      </w:r>
    </w:p>
    <w:p w14:paraId="76D799CF" w14:textId="219FA1ED" w:rsidR="00134B9C" w:rsidRDefault="00134B9C" w:rsidP="00134B9C">
      <w:pPr>
        <w:pStyle w:val="NormalWeb"/>
      </w:pPr>
      <w:proofErr w:type="spellStart"/>
      <w:r>
        <w:t>EdKey</w:t>
      </w:r>
      <w:proofErr w:type="spellEnd"/>
      <w:r>
        <w:t xml:space="preserve"> Sequoia Choice is enrolling Venture Upward students and providing no service to those students other than collecting $8,000/pupil from the state and administering the </w:t>
      </w:r>
      <w:proofErr w:type="spellStart"/>
      <w:r>
        <w:t>AZMerit</w:t>
      </w:r>
      <w:proofErr w:type="spellEnd"/>
      <w:r>
        <w:t xml:space="preserve"> test.  </w:t>
      </w:r>
      <w:proofErr w:type="spellStart"/>
      <w:r>
        <w:t>EdKey</w:t>
      </w:r>
      <w:proofErr w:type="spellEnd"/>
      <w:r>
        <w:t xml:space="preserve"> is kicking back thousands of state education dollars per pupil to AZ Learning Community, $1,000 of which is being given as a gift to parents for home computers</w:t>
      </w:r>
      <w:r w:rsidR="00DD1C95">
        <w:t>, supplies, and individual music and sports lessons</w:t>
      </w:r>
      <w:r>
        <w:t>, a violation of the Gifting Clause of the Arizona Constitution.</w:t>
      </w:r>
    </w:p>
    <w:p w14:paraId="7E1B394A" w14:textId="7571BFCB" w:rsidR="00DD1C95" w:rsidRDefault="00DD1C95" w:rsidP="00134B9C">
      <w:pPr>
        <w:pStyle w:val="NormalWeb"/>
      </w:pPr>
      <w:bookmarkStart w:id="0" w:name="_GoBack"/>
      <w:r>
        <w:t>This is nothing more than a scheme to launder state education funds into the hands of private companies and homeschool parents.</w:t>
      </w:r>
    </w:p>
    <w:bookmarkEnd w:id="0"/>
    <w:p w14:paraId="0CF35612" w14:textId="64E1FB0E" w:rsidR="00155C2D" w:rsidRDefault="00155C2D"/>
    <w:p w14:paraId="78559AB9" w14:textId="071DA558" w:rsidR="00FF2C8B" w:rsidRDefault="00FF2C8B"/>
    <w:p w14:paraId="175CD772" w14:textId="5FC1E5E9" w:rsidR="00FF2C8B" w:rsidRDefault="00FF2C8B"/>
    <w:p w14:paraId="2C9E1002" w14:textId="4C694750" w:rsidR="00FF2C8B" w:rsidRDefault="00FF2C8B"/>
    <w:p w14:paraId="2629C9E2" w14:textId="2C32989B" w:rsidR="005523CB" w:rsidRDefault="005523CB"/>
    <w:p w14:paraId="2C1530F3" w14:textId="4403AE6C" w:rsidR="005523CB" w:rsidRDefault="005523CB"/>
    <w:p w14:paraId="710960C6" w14:textId="77777777" w:rsidR="005523CB" w:rsidRDefault="005523CB"/>
    <w:sectPr w:rsidR="005523CB" w:rsidSect="00134B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19E"/>
    <w:multiLevelType w:val="multilevel"/>
    <w:tmpl w:val="038C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6680"/>
    <w:multiLevelType w:val="multilevel"/>
    <w:tmpl w:val="FDCE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A0FBF"/>
    <w:multiLevelType w:val="multilevel"/>
    <w:tmpl w:val="9DFE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E25D7"/>
    <w:multiLevelType w:val="multilevel"/>
    <w:tmpl w:val="DDF0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12CF7"/>
    <w:multiLevelType w:val="multilevel"/>
    <w:tmpl w:val="99C0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71572"/>
    <w:multiLevelType w:val="multilevel"/>
    <w:tmpl w:val="B8F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84CFC"/>
    <w:multiLevelType w:val="multilevel"/>
    <w:tmpl w:val="50EA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77948"/>
    <w:multiLevelType w:val="multilevel"/>
    <w:tmpl w:val="400A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65012"/>
    <w:multiLevelType w:val="multilevel"/>
    <w:tmpl w:val="FD6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606ACC"/>
    <w:multiLevelType w:val="multilevel"/>
    <w:tmpl w:val="DE74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729D8"/>
    <w:multiLevelType w:val="multilevel"/>
    <w:tmpl w:val="1658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6699F"/>
    <w:multiLevelType w:val="multilevel"/>
    <w:tmpl w:val="84A0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E5019"/>
    <w:multiLevelType w:val="multilevel"/>
    <w:tmpl w:val="2EB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6E6C81"/>
    <w:multiLevelType w:val="multilevel"/>
    <w:tmpl w:val="CC1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182CEB"/>
    <w:multiLevelType w:val="multilevel"/>
    <w:tmpl w:val="EE60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5"/>
  </w:num>
  <w:num w:numId="4">
    <w:abstractNumId w:val="7"/>
  </w:num>
  <w:num w:numId="5">
    <w:abstractNumId w:val="1"/>
  </w:num>
  <w:num w:numId="6">
    <w:abstractNumId w:val="8"/>
  </w:num>
  <w:num w:numId="7">
    <w:abstractNumId w:val="3"/>
  </w:num>
  <w:num w:numId="8">
    <w:abstractNumId w:val="11"/>
  </w:num>
  <w:num w:numId="9">
    <w:abstractNumId w:val="9"/>
  </w:num>
  <w:num w:numId="10">
    <w:abstractNumId w:val="2"/>
  </w:num>
  <w:num w:numId="11">
    <w:abstractNumId w:val="12"/>
  </w:num>
  <w:num w:numId="12">
    <w:abstractNumId w:val="14"/>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C6"/>
    <w:rsid w:val="0000076A"/>
    <w:rsid w:val="00134B9C"/>
    <w:rsid w:val="00155C2D"/>
    <w:rsid w:val="0019226A"/>
    <w:rsid w:val="002259E6"/>
    <w:rsid w:val="004B36C6"/>
    <w:rsid w:val="005523CB"/>
    <w:rsid w:val="009E3C53"/>
    <w:rsid w:val="00CF7D21"/>
    <w:rsid w:val="00DD1C95"/>
    <w:rsid w:val="00FF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3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3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3CB"/>
    <w:rPr>
      <w:rFonts w:ascii="Times New Roman" w:eastAsia="Times New Roman" w:hAnsi="Times New Roman" w:cs="Times New Roman"/>
      <w:b/>
      <w:bCs/>
      <w:sz w:val="36"/>
      <w:szCs w:val="36"/>
    </w:rPr>
  </w:style>
  <w:style w:type="paragraph" w:styleId="NormalWeb">
    <w:name w:val="Normal (Web)"/>
    <w:basedOn w:val="Normal"/>
    <w:uiPriority w:val="99"/>
    <w:unhideWhenUsed/>
    <w:rsid w:val="005523C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23CB"/>
    <w:rPr>
      <w:i/>
      <w:iCs/>
    </w:rPr>
  </w:style>
  <w:style w:type="character" w:styleId="Strong">
    <w:name w:val="Strong"/>
    <w:basedOn w:val="DefaultParagraphFont"/>
    <w:uiPriority w:val="22"/>
    <w:qFormat/>
    <w:rsid w:val="005523CB"/>
    <w:rPr>
      <w:b/>
      <w:bCs/>
    </w:rPr>
  </w:style>
  <w:style w:type="paragraph" w:styleId="z-TopofForm">
    <w:name w:val="HTML Top of Form"/>
    <w:basedOn w:val="Normal"/>
    <w:next w:val="Normal"/>
    <w:link w:val="z-TopofFormChar"/>
    <w:hidden/>
    <w:uiPriority w:val="99"/>
    <w:semiHidden/>
    <w:unhideWhenUsed/>
    <w:rsid w:val="005523C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23CB"/>
    <w:rPr>
      <w:rFonts w:ascii="Arial" w:eastAsia="Times New Roman" w:hAnsi="Arial" w:cs="Arial"/>
      <w:vanish/>
      <w:sz w:val="16"/>
      <w:szCs w:val="16"/>
    </w:rPr>
  </w:style>
  <w:style w:type="paragraph" w:customStyle="1" w:styleId="gfield">
    <w:name w:val="gfield"/>
    <w:basedOn w:val="Normal"/>
    <w:rsid w:val="005523CB"/>
    <w:pPr>
      <w:spacing w:before="100" w:beforeAutospacing="1" w:after="100" w:afterAutospacing="1"/>
    </w:pPr>
    <w:rPr>
      <w:rFonts w:ascii="Times New Roman" w:eastAsia="Times New Roman" w:hAnsi="Times New Roman" w:cs="Times New Roman"/>
    </w:rPr>
  </w:style>
  <w:style w:type="character" w:customStyle="1" w:styleId="namefirst">
    <w:name w:val="name_first"/>
    <w:basedOn w:val="DefaultParagraphFont"/>
    <w:rsid w:val="005523CB"/>
  </w:style>
  <w:style w:type="character" w:customStyle="1" w:styleId="namelast">
    <w:name w:val="name_last"/>
    <w:basedOn w:val="DefaultParagraphFont"/>
    <w:rsid w:val="005523CB"/>
  </w:style>
  <w:style w:type="character" w:customStyle="1" w:styleId="gfieldrequired">
    <w:name w:val="gfield_required"/>
    <w:basedOn w:val="DefaultParagraphFont"/>
    <w:rsid w:val="005523CB"/>
  </w:style>
  <w:style w:type="paragraph" w:styleId="z-BottomofForm">
    <w:name w:val="HTML Bottom of Form"/>
    <w:basedOn w:val="Normal"/>
    <w:next w:val="Normal"/>
    <w:link w:val="z-BottomofFormChar"/>
    <w:hidden/>
    <w:uiPriority w:val="99"/>
    <w:semiHidden/>
    <w:unhideWhenUsed/>
    <w:rsid w:val="005523C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3CB"/>
    <w:rPr>
      <w:rFonts w:ascii="Arial" w:eastAsia="Times New Roman" w:hAnsi="Arial" w:cs="Arial"/>
      <w:vanish/>
      <w:sz w:val="16"/>
      <w:szCs w:val="16"/>
    </w:rPr>
  </w:style>
  <w:style w:type="character" w:customStyle="1" w:styleId="ginputfull">
    <w:name w:val="ginput_full"/>
    <w:basedOn w:val="DefaultParagraphFont"/>
    <w:rsid w:val="005523CB"/>
  </w:style>
  <w:style w:type="character" w:customStyle="1" w:styleId="ginputleft">
    <w:name w:val="ginput_left"/>
    <w:basedOn w:val="DefaultParagraphFont"/>
    <w:rsid w:val="005523CB"/>
  </w:style>
  <w:style w:type="character" w:customStyle="1" w:styleId="ginputright">
    <w:name w:val="ginput_right"/>
    <w:basedOn w:val="DefaultParagraphFont"/>
    <w:rsid w:val="005523CB"/>
  </w:style>
  <w:style w:type="character" w:styleId="Hyperlink">
    <w:name w:val="Hyperlink"/>
    <w:basedOn w:val="DefaultParagraphFont"/>
    <w:uiPriority w:val="99"/>
    <w:unhideWhenUsed/>
    <w:rsid w:val="005523CB"/>
    <w:rPr>
      <w:color w:val="0000FF"/>
      <w:u w:val="single"/>
    </w:rPr>
  </w:style>
  <w:style w:type="paragraph" w:customStyle="1" w:styleId="gchoice7150">
    <w:name w:val="gchoice_7_15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1">
    <w:name w:val="gchoice_7_15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2">
    <w:name w:val="gchoice_7_15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3">
    <w:name w:val="gchoice_7_15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4">
    <w:name w:val="gchoice_7_15_4"/>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0">
    <w:name w:val="gchoice_7_20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1">
    <w:name w:val="gchoice_7_20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2">
    <w:name w:val="gchoice_7_20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3">
    <w:name w:val="gchoice_7_20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4">
    <w:name w:val="gchoice_7_20_4"/>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5">
    <w:name w:val="gchoice_7_20_5"/>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6">
    <w:name w:val="gchoice_7_20_6"/>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0">
    <w:name w:val="gchoice_7_24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1">
    <w:name w:val="gchoice_7_24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2">
    <w:name w:val="gchoice_7_24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3">
    <w:name w:val="gchoice_7_24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0">
    <w:name w:val="gchoice_7_26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1">
    <w:name w:val="gchoice_7_26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2">
    <w:name w:val="gchoice_7_26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3">
    <w:name w:val="gchoice_7_26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040">
    <w:name w:val="gchoice_7_104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041">
    <w:name w:val="gchoice_7_104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91">
    <w:name w:val="gchoice_7_29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92">
    <w:name w:val="gchoice_7_29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93">
    <w:name w:val="gchoice_7_29_3"/>
    <w:basedOn w:val="Normal"/>
    <w:rsid w:val="005523CB"/>
    <w:pPr>
      <w:spacing w:before="100" w:beforeAutospacing="1" w:after="100" w:afterAutospacing="1"/>
    </w:pPr>
    <w:rPr>
      <w:rFonts w:ascii="Times New Roman" w:eastAsia="Times New Roman" w:hAnsi="Times New Roman" w:cs="Times New Roman"/>
    </w:rPr>
  </w:style>
  <w:style w:type="character" w:customStyle="1" w:styleId="totalclass">
    <w:name w:val="totalclass"/>
    <w:basedOn w:val="DefaultParagraphFont"/>
    <w:rsid w:val="005523CB"/>
  </w:style>
  <w:style w:type="paragraph" w:customStyle="1" w:styleId="gchoice7551">
    <w:name w:val="gchoice_7_55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051">
    <w:name w:val="gchoice_7_105_1"/>
    <w:basedOn w:val="Normal"/>
    <w:rsid w:val="005523C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4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B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23C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23C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3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23CB"/>
    <w:rPr>
      <w:rFonts w:ascii="Times New Roman" w:eastAsia="Times New Roman" w:hAnsi="Times New Roman" w:cs="Times New Roman"/>
      <w:b/>
      <w:bCs/>
      <w:sz w:val="36"/>
      <w:szCs w:val="36"/>
    </w:rPr>
  </w:style>
  <w:style w:type="paragraph" w:styleId="NormalWeb">
    <w:name w:val="Normal (Web)"/>
    <w:basedOn w:val="Normal"/>
    <w:uiPriority w:val="99"/>
    <w:unhideWhenUsed/>
    <w:rsid w:val="005523C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523CB"/>
    <w:rPr>
      <w:i/>
      <w:iCs/>
    </w:rPr>
  </w:style>
  <w:style w:type="character" w:styleId="Strong">
    <w:name w:val="Strong"/>
    <w:basedOn w:val="DefaultParagraphFont"/>
    <w:uiPriority w:val="22"/>
    <w:qFormat/>
    <w:rsid w:val="005523CB"/>
    <w:rPr>
      <w:b/>
      <w:bCs/>
    </w:rPr>
  </w:style>
  <w:style w:type="paragraph" w:styleId="z-TopofForm">
    <w:name w:val="HTML Top of Form"/>
    <w:basedOn w:val="Normal"/>
    <w:next w:val="Normal"/>
    <w:link w:val="z-TopofFormChar"/>
    <w:hidden/>
    <w:uiPriority w:val="99"/>
    <w:semiHidden/>
    <w:unhideWhenUsed/>
    <w:rsid w:val="005523C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23CB"/>
    <w:rPr>
      <w:rFonts w:ascii="Arial" w:eastAsia="Times New Roman" w:hAnsi="Arial" w:cs="Arial"/>
      <w:vanish/>
      <w:sz w:val="16"/>
      <w:szCs w:val="16"/>
    </w:rPr>
  </w:style>
  <w:style w:type="paragraph" w:customStyle="1" w:styleId="gfield">
    <w:name w:val="gfield"/>
    <w:basedOn w:val="Normal"/>
    <w:rsid w:val="005523CB"/>
    <w:pPr>
      <w:spacing w:before="100" w:beforeAutospacing="1" w:after="100" w:afterAutospacing="1"/>
    </w:pPr>
    <w:rPr>
      <w:rFonts w:ascii="Times New Roman" w:eastAsia="Times New Roman" w:hAnsi="Times New Roman" w:cs="Times New Roman"/>
    </w:rPr>
  </w:style>
  <w:style w:type="character" w:customStyle="1" w:styleId="namefirst">
    <w:name w:val="name_first"/>
    <w:basedOn w:val="DefaultParagraphFont"/>
    <w:rsid w:val="005523CB"/>
  </w:style>
  <w:style w:type="character" w:customStyle="1" w:styleId="namelast">
    <w:name w:val="name_last"/>
    <w:basedOn w:val="DefaultParagraphFont"/>
    <w:rsid w:val="005523CB"/>
  </w:style>
  <w:style w:type="character" w:customStyle="1" w:styleId="gfieldrequired">
    <w:name w:val="gfield_required"/>
    <w:basedOn w:val="DefaultParagraphFont"/>
    <w:rsid w:val="005523CB"/>
  </w:style>
  <w:style w:type="paragraph" w:styleId="z-BottomofForm">
    <w:name w:val="HTML Bottom of Form"/>
    <w:basedOn w:val="Normal"/>
    <w:next w:val="Normal"/>
    <w:link w:val="z-BottomofFormChar"/>
    <w:hidden/>
    <w:uiPriority w:val="99"/>
    <w:semiHidden/>
    <w:unhideWhenUsed/>
    <w:rsid w:val="005523C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23CB"/>
    <w:rPr>
      <w:rFonts w:ascii="Arial" w:eastAsia="Times New Roman" w:hAnsi="Arial" w:cs="Arial"/>
      <w:vanish/>
      <w:sz w:val="16"/>
      <w:szCs w:val="16"/>
    </w:rPr>
  </w:style>
  <w:style w:type="character" w:customStyle="1" w:styleId="ginputfull">
    <w:name w:val="ginput_full"/>
    <w:basedOn w:val="DefaultParagraphFont"/>
    <w:rsid w:val="005523CB"/>
  </w:style>
  <w:style w:type="character" w:customStyle="1" w:styleId="ginputleft">
    <w:name w:val="ginput_left"/>
    <w:basedOn w:val="DefaultParagraphFont"/>
    <w:rsid w:val="005523CB"/>
  </w:style>
  <w:style w:type="character" w:customStyle="1" w:styleId="ginputright">
    <w:name w:val="ginput_right"/>
    <w:basedOn w:val="DefaultParagraphFont"/>
    <w:rsid w:val="005523CB"/>
  </w:style>
  <w:style w:type="character" w:styleId="Hyperlink">
    <w:name w:val="Hyperlink"/>
    <w:basedOn w:val="DefaultParagraphFont"/>
    <w:uiPriority w:val="99"/>
    <w:unhideWhenUsed/>
    <w:rsid w:val="005523CB"/>
    <w:rPr>
      <w:color w:val="0000FF"/>
      <w:u w:val="single"/>
    </w:rPr>
  </w:style>
  <w:style w:type="paragraph" w:customStyle="1" w:styleId="gchoice7150">
    <w:name w:val="gchoice_7_15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1">
    <w:name w:val="gchoice_7_15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2">
    <w:name w:val="gchoice_7_15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3">
    <w:name w:val="gchoice_7_15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54">
    <w:name w:val="gchoice_7_15_4"/>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0">
    <w:name w:val="gchoice_7_20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1">
    <w:name w:val="gchoice_7_20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2">
    <w:name w:val="gchoice_7_20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3">
    <w:name w:val="gchoice_7_20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4">
    <w:name w:val="gchoice_7_20_4"/>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5">
    <w:name w:val="gchoice_7_20_5"/>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06">
    <w:name w:val="gchoice_7_20_6"/>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0">
    <w:name w:val="gchoice_7_24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1">
    <w:name w:val="gchoice_7_24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2">
    <w:name w:val="gchoice_7_24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43">
    <w:name w:val="gchoice_7_24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0">
    <w:name w:val="gchoice_7_26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1">
    <w:name w:val="gchoice_7_26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2">
    <w:name w:val="gchoice_7_26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63">
    <w:name w:val="gchoice_7_26_3"/>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040">
    <w:name w:val="gchoice_7_104_0"/>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041">
    <w:name w:val="gchoice_7_104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91">
    <w:name w:val="gchoice_7_29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92">
    <w:name w:val="gchoice_7_29_2"/>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293">
    <w:name w:val="gchoice_7_29_3"/>
    <w:basedOn w:val="Normal"/>
    <w:rsid w:val="005523CB"/>
    <w:pPr>
      <w:spacing w:before="100" w:beforeAutospacing="1" w:after="100" w:afterAutospacing="1"/>
    </w:pPr>
    <w:rPr>
      <w:rFonts w:ascii="Times New Roman" w:eastAsia="Times New Roman" w:hAnsi="Times New Roman" w:cs="Times New Roman"/>
    </w:rPr>
  </w:style>
  <w:style w:type="character" w:customStyle="1" w:styleId="totalclass">
    <w:name w:val="totalclass"/>
    <w:basedOn w:val="DefaultParagraphFont"/>
    <w:rsid w:val="005523CB"/>
  </w:style>
  <w:style w:type="paragraph" w:customStyle="1" w:styleId="gchoice7551">
    <w:name w:val="gchoice_7_55_1"/>
    <w:basedOn w:val="Normal"/>
    <w:rsid w:val="005523CB"/>
    <w:pPr>
      <w:spacing w:before="100" w:beforeAutospacing="1" w:after="100" w:afterAutospacing="1"/>
    </w:pPr>
    <w:rPr>
      <w:rFonts w:ascii="Times New Roman" w:eastAsia="Times New Roman" w:hAnsi="Times New Roman" w:cs="Times New Roman"/>
    </w:rPr>
  </w:style>
  <w:style w:type="paragraph" w:customStyle="1" w:styleId="gchoice71051">
    <w:name w:val="gchoice_7_105_1"/>
    <w:basedOn w:val="Normal"/>
    <w:rsid w:val="005523C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4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4B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5472">
      <w:bodyDiv w:val="1"/>
      <w:marLeft w:val="0"/>
      <w:marRight w:val="0"/>
      <w:marTop w:val="0"/>
      <w:marBottom w:val="0"/>
      <w:divBdr>
        <w:top w:val="none" w:sz="0" w:space="0" w:color="auto"/>
        <w:left w:val="none" w:sz="0" w:space="0" w:color="auto"/>
        <w:bottom w:val="none" w:sz="0" w:space="0" w:color="auto"/>
        <w:right w:val="none" w:sz="0" w:space="0" w:color="auto"/>
      </w:divBdr>
    </w:div>
    <w:div w:id="889999707">
      <w:bodyDiv w:val="1"/>
      <w:marLeft w:val="0"/>
      <w:marRight w:val="0"/>
      <w:marTop w:val="0"/>
      <w:marBottom w:val="0"/>
      <w:divBdr>
        <w:top w:val="none" w:sz="0" w:space="0" w:color="auto"/>
        <w:left w:val="none" w:sz="0" w:space="0" w:color="auto"/>
        <w:bottom w:val="none" w:sz="0" w:space="0" w:color="auto"/>
        <w:right w:val="none" w:sz="0" w:space="0" w:color="auto"/>
      </w:divBdr>
      <w:divsChild>
        <w:div w:id="1595094772">
          <w:marLeft w:val="0"/>
          <w:marRight w:val="0"/>
          <w:marTop w:val="0"/>
          <w:marBottom w:val="0"/>
          <w:divBdr>
            <w:top w:val="none" w:sz="0" w:space="0" w:color="auto"/>
            <w:left w:val="none" w:sz="0" w:space="0" w:color="auto"/>
            <w:bottom w:val="none" w:sz="0" w:space="0" w:color="auto"/>
            <w:right w:val="none" w:sz="0" w:space="0" w:color="auto"/>
          </w:divBdr>
          <w:divsChild>
            <w:div w:id="236403452">
              <w:marLeft w:val="0"/>
              <w:marRight w:val="0"/>
              <w:marTop w:val="0"/>
              <w:marBottom w:val="0"/>
              <w:divBdr>
                <w:top w:val="none" w:sz="0" w:space="0" w:color="auto"/>
                <w:left w:val="none" w:sz="0" w:space="0" w:color="auto"/>
                <w:bottom w:val="none" w:sz="0" w:space="0" w:color="auto"/>
                <w:right w:val="none" w:sz="0" w:space="0" w:color="auto"/>
              </w:divBdr>
              <w:divsChild>
                <w:div w:id="2011906717">
                  <w:marLeft w:val="0"/>
                  <w:marRight w:val="0"/>
                  <w:marTop w:val="0"/>
                  <w:marBottom w:val="0"/>
                  <w:divBdr>
                    <w:top w:val="none" w:sz="0" w:space="0" w:color="auto"/>
                    <w:left w:val="none" w:sz="0" w:space="0" w:color="auto"/>
                    <w:bottom w:val="none" w:sz="0" w:space="0" w:color="auto"/>
                    <w:right w:val="none" w:sz="0" w:space="0" w:color="auto"/>
                  </w:divBdr>
                  <w:divsChild>
                    <w:div w:id="957176238">
                      <w:marLeft w:val="0"/>
                      <w:marRight w:val="0"/>
                      <w:marTop w:val="0"/>
                      <w:marBottom w:val="0"/>
                      <w:divBdr>
                        <w:top w:val="none" w:sz="0" w:space="0" w:color="auto"/>
                        <w:left w:val="none" w:sz="0" w:space="0" w:color="auto"/>
                        <w:bottom w:val="none" w:sz="0" w:space="0" w:color="auto"/>
                        <w:right w:val="none" w:sz="0" w:space="0" w:color="auto"/>
                      </w:divBdr>
                      <w:divsChild>
                        <w:div w:id="1099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7277">
          <w:marLeft w:val="0"/>
          <w:marRight w:val="0"/>
          <w:marTop w:val="0"/>
          <w:marBottom w:val="0"/>
          <w:divBdr>
            <w:top w:val="none" w:sz="0" w:space="0" w:color="auto"/>
            <w:left w:val="none" w:sz="0" w:space="0" w:color="auto"/>
            <w:bottom w:val="none" w:sz="0" w:space="0" w:color="auto"/>
            <w:right w:val="none" w:sz="0" w:space="0" w:color="auto"/>
          </w:divBdr>
        </w:div>
        <w:div w:id="1560941233">
          <w:marLeft w:val="0"/>
          <w:marRight w:val="0"/>
          <w:marTop w:val="0"/>
          <w:marBottom w:val="0"/>
          <w:divBdr>
            <w:top w:val="none" w:sz="0" w:space="0" w:color="auto"/>
            <w:left w:val="none" w:sz="0" w:space="0" w:color="auto"/>
            <w:bottom w:val="none" w:sz="0" w:space="0" w:color="auto"/>
            <w:right w:val="none" w:sz="0" w:space="0" w:color="auto"/>
          </w:divBdr>
        </w:div>
        <w:div w:id="424543171">
          <w:marLeft w:val="0"/>
          <w:marRight w:val="0"/>
          <w:marTop w:val="0"/>
          <w:marBottom w:val="0"/>
          <w:divBdr>
            <w:top w:val="none" w:sz="0" w:space="0" w:color="auto"/>
            <w:left w:val="none" w:sz="0" w:space="0" w:color="auto"/>
            <w:bottom w:val="none" w:sz="0" w:space="0" w:color="auto"/>
            <w:right w:val="none" w:sz="0" w:space="0" w:color="auto"/>
          </w:divBdr>
        </w:div>
        <w:div w:id="2136017224">
          <w:marLeft w:val="0"/>
          <w:marRight w:val="0"/>
          <w:marTop w:val="0"/>
          <w:marBottom w:val="0"/>
          <w:divBdr>
            <w:top w:val="none" w:sz="0" w:space="0" w:color="auto"/>
            <w:left w:val="none" w:sz="0" w:space="0" w:color="auto"/>
            <w:bottom w:val="none" w:sz="0" w:space="0" w:color="auto"/>
            <w:right w:val="none" w:sz="0" w:space="0" w:color="auto"/>
          </w:divBdr>
        </w:div>
        <w:div w:id="1807895206">
          <w:marLeft w:val="0"/>
          <w:marRight w:val="0"/>
          <w:marTop w:val="0"/>
          <w:marBottom w:val="0"/>
          <w:divBdr>
            <w:top w:val="none" w:sz="0" w:space="0" w:color="auto"/>
            <w:left w:val="none" w:sz="0" w:space="0" w:color="auto"/>
            <w:bottom w:val="none" w:sz="0" w:space="0" w:color="auto"/>
            <w:right w:val="none" w:sz="0" w:space="0" w:color="auto"/>
          </w:divBdr>
        </w:div>
        <w:div w:id="423497297">
          <w:marLeft w:val="0"/>
          <w:marRight w:val="0"/>
          <w:marTop w:val="0"/>
          <w:marBottom w:val="0"/>
          <w:divBdr>
            <w:top w:val="none" w:sz="0" w:space="0" w:color="auto"/>
            <w:left w:val="none" w:sz="0" w:space="0" w:color="auto"/>
            <w:bottom w:val="none" w:sz="0" w:space="0" w:color="auto"/>
            <w:right w:val="none" w:sz="0" w:space="0" w:color="auto"/>
          </w:divBdr>
        </w:div>
        <w:div w:id="486173320">
          <w:marLeft w:val="0"/>
          <w:marRight w:val="0"/>
          <w:marTop w:val="0"/>
          <w:marBottom w:val="0"/>
          <w:divBdr>
            <w:top w:val="none" w:sz="0" w:space="0" w:color="auto"/>
            <w:left w:val="none" w:sz="0" w:space="0" w:color="auto"/>
            <w:bottom w:val="none" w:sz="0" w:space="0" w:color="auto"/>
            <w:right w:val="none" w:sz="0" w:space="0" w:color="auto"/>
          </w:divBdr>
        </w:div>
        <w:div w:id="1180777636">
          <w:marLeft w:val="0"/>
          <w:marRight w:val="0"/>
          <w:marTop w:val="0"/>
          <w:marBottom w:val="0"/>
          <w:divBdr>
            <w:top w:val="none" w:sz="0" w:space="0" w:color="auto"/>
            <w:left w:val="none" w:sz="0" w:space="0" w:color="auto"/>
            <w:bottom w:val="none" w:sz="0" w:space="0" w:color="auto"/>
            <w:right w:val="none" w:sz="0" w:space="0" w:color="auto"/>
          </w:divBdr>
        </w:div>
        <w:div w:id="1224413924">
          <w:marLeft w:val="0"/>
          <w:marRight w:val="0"/>
          <w:marTop w:val="0"/>
          <w:marBottom w:val="0"/>
          <w:divBdr>
            <w:top w:val="none" w:sz="0" w:space="0" w:color="auto"/>
            <w:left w:val="none" w:sz="0" w:space="0" w:color="auto"/>
            <w:bottom w:val="none" w:sz="0" w:space="0" w:color="auto"/>
            <w:right w:val="none" w:sz="0" w:space="0" w:color="auto"/>
          </w:divBdr>
        </w:div>
        <w:div w:id="1313023415">
          <w:marLeft w:val="0"/>
          <w:marRight w:val="0"/>
          <w:marTop w:val="0"/>
          <w:marBottom w:val="0"/>
          <w:divBdr>
            <w:top w:val="none" w:sz="0" w:space="0" w:color="auto"/>
            <w:left w:val="none" w:sz="0" w:space="0" w:color="auto"/>
            <w:bottom w:val="none" w:sz="0" w:space="0" w:color="auto"/>
            <w:right w:val="none" w:sz="0" w:space="0" w:color="auto"/>
          </w:divBdr>
        </w:div>
        <w:div w:id="1713725652">
          <w:marLeft w:val="0"/>
          <w:marRight w:val="0"/>
          <w:marTop w:val="0"/>
          <w:marBottom w:val="0"/>
          <w:divBdr>
            <w:top w:val="none" w:sz="0" w:space="0" w:color="auto"/>
            <w:left w:val="none" w:sz="0" w:space="0" w:color="auto"/>
            <w:bottom w:val="none" w:sz="0" w:space="0" w:color="auto"/>
            <w:right w:val="none" w:sz="0" w:space="0" w:color="auto"/>
          </w:divBdr>
        </w:div>
        <w:div w:id="996349383">
          <w:marLeft w:val="0"/>
          <w:marRight w:val="0"/>
          <w:marTop w:val="0"/>
          <w:marBottom w:val="0"/>
          <w:divBdr>
            <w:top w:val="none" w:sz="0" w:space="0" w:color="auto"/>
            <w:left w:val="none" w:sz="0" w:space="0" w:color="auto"/>
            <w:bottom w:val="none" w:sz="0" w:space="0" w:color="auto"/>
            <w:right w:val="none" w:sz="0" w:space="0" w:color="auto"/>
          </w:divBdr>
        </w:div>
        <w:div w:id="1677611115">
          <w:marLeft w:val="0"/>
          <w:marRight w:val="0"/>
          <w:marTop w:val="0"/>
          <w:marBottom w:val="0"/>
          <w:divBdr>
            <w:top w:val="none" w:sz="0" w:space="0" w:color="auto"/>
            <w:left w:val="none" w:sz="0" w:space="0" w:color="auto"/>
            <w:bottom w:val="none" w:sz="0" w:space="0" w:color="auto"/>
            <w:right w:val="none" w:sz="0" w:space="0" w:color="auto"/>
          </w:divBdr>
        </w:div>
      </w:divsChild>
    </w:div>
    <w:div w:id="151167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entureupward.org/programs/arizona/venture-rewar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James Hall</cp:lastModifiedBy>
  <cp:revision>2</cp:revision>
  <dcterms:created xsi:type="dcterms:W3CDTF">2020-09-29T19:30:00Z</dcterms:created>
  <dcterms:modified xsi:type="dcterms:W3CDTF">2020-09-29T19:30:00Z</dcterms:modified>
</cp:coreProperties>
</file>