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EAA4E" w14:textId="77777777" w:rsidR="00BC6B39" w:rsidRDefault="001947BC" w:rsidP="00BC6B39">
      <w:pPr>
        <w:jc w:val="center"/>
        <w:rPr>
          <w:b/>
        </w:rPr>
      </w:pPr>
      <w:r>
        <w:rPr>
          <w:b/>
        </w:rPr>
        <w:t xml:space="preserve">The Consequences of </w:t>
      </w:r>
      <w:r w:rsidR="00A07E0F">
        <w:rPr>
          <w:b/>
        </w:rPr>
        <w:t>Not Monitoring Charter Spending:</w:t>
      </w:r>
    </w:p>
    <w:p w14:paraId="69F82ECD" w14:textId="77777777" w:rsidR="001947BC" w:rsidRDefault="001947BC" w:rsidP="00BC6B39">
      <w:pPr>
        <w:jc w:val="center"/>
        <w:rPr>
          <w:b/>
        </w:rPr>
      </w:pPr>
      <w:r>
        <w:rPr>
          <w:b/>
        </w:rPr>
        <w:t xml:space="preserve">The Charter Board Finally Closes Starshine Academy Only After A Bankruptcy Court </w:t>
      </w:r>
      <w:r w:rsidR="00A07E0F">
        <w:rPr>
          <w:b/>
        </w:rPr>
        <w:t>Discloses</w:t>
      </w:r>
      <w:r>
        <w:rPr>
          <w:b/>
        </w:rPr>
        <w:t xml:space="preserve"> Fraud</w:t>
      </w:r>
    </w:p>
    <w:p w14:paraId="71285EB6" w14:textId="77777777" w:rsidR="00A07E0F" w:rsidRPr="00A07E0F" w:rsidRDefault="00A07E0F" w:rsidP="00BC6B39">
      <w:pPr>
        <w:jc w:val="center"/>
        <w:rPr>
          <w:b/>
          <w:i/>
          <w:sz w:val="22"/>
          <w:szCs w:val="22"/>
        </w:rPr>
      </w:pPr>
      <w:r w:rsidRPr="00A07E0F">
        <w:rPr>
          <w:b/>
          <w:i/>
          <w:sz w:val="22"/>
          <w:szCs w:val="22"/>
        </w:rPr>
        <w:t>The Attorney General Needs to Close the Charter Board for Failing to Protect Public Funds.</w:t>
      </w:r>
    </w:p>
    <w:p w14:paraId="34C67011" w14:textId="77777777" w:rsidR="00BC6B39" w:rsidRDefault="00BC6B39" w:rsidP="00BC6B39">
      <w:pPr>
        <w:jc w:val="center"/>
      </w:pPr>
    </w:p>
    <w:p w14:paraId="3BC61112" w14:textId="77777777" w:rsidR="00BC6B39" w:rsidRDefault="00BC6B39" w:rsidP="00BC6B39">
      <w:pPr>
        <w:jc w:val="center"/>
      </w:pPr>
      <w:r>
        <w:t>Jim Hall</w:t>
      </w:r>
    </w:p>
    <w:p w14:paraId="3889B1A9" w14:textId="77777777" w:rsidR="00BC6B39" w:rsidRDefault="00BC6B39" w:rsidP="00BC6B39">
      <w:pPr>
        <w:jc w:val="center"/>
      </w:pPr>
      <w:r>
        <w:t>Arizonans for Charter School Accountability</w:t>
      </w:r>
    </w:p>
    <w:p w14:paraId="15717D3C" w14:textId="77777777" w:rsidR="002C21DD" w:rsidRDefault="002C21DD" w:rsidP="00BC6B39">
      <w:pPr>
        <w:jc w:val="center"/>
      </w:pPr>
      <w:r>
        <w:t>March 22, 2018</w:t>
      </w:r>
    </w:p>
    <w:p w14:paraId="3DDE1C4C" w14:textId="77777777" w:rsidR="00BC6B39" w:rsidRDefault="00BC6B39" w:rsidP="00BC6B39">
      <w:pPr>
        <w:jc w:val="center"/>
      </w:pPr>
    </w:p>
    <w:p w14:paraId="0CF05D9D" w14:textId="77777777" w:rsidR="00BC6B39" w:rsidRDefault="00BC6B39" w:rsidP="00BC6B39">
      <w:pPr>
        <w:rPr>
          <w:b/>
        </w:rPr>
      </w:pPr>
    </w:p>
    <w:p w14:paraId="57168593" w14:textId="77777777" w:rsidR="008B372F" w:rsidRDefault="001947BC" w:rsidP="00BC6B39">
      <w:r>
        <w:t>On February 22, 2018 Arizonans for Charter School Accou</w:t>
      </w:r>
      <w:r w:rsidR="002C21DD">
        <w:t xml:space="preserve">ntability released a </w:t>
      </w:r>
      <w:r>
        <w:t xml:space="preserve">report on Starshine Academy </w:t>
      </w:r>
      <w:r w:rsidR="008B372F">
        <w:t>blaming the</w:t>
      </w:r>
      <w:r>
        <w:t xml:space="preserve"> Arizona State Board for Charter Schools for failing to close the charter after years of obvious waste and fraud. </w:t>
      </w:r>
      <w:r w:rsidR="008B372F">
        <w:t>(</w:t>
      </w:r>
      <w:proofErr w:type="gramStart"/>
      <w:r w:rsidR="008B372F">
        <w:t>see</w:t>
      </w:r>
      <w:proofErr w:type="gramEnd"/>
      <w:r w:rsidR="008B372F">
        <w:t xml:space="preserve"> </w:t>
      </w:r>
      <w:proofErr w:type="spellStart"/>
      <w:r w:rsidR="008B372F">
        <w:t>azcsa</w:t>
      </w:r>
      <w:proofErr w:type="spellEnd"/>
      <w:r w:rsidR="008B372F">
        <w:t xml:space="preserve"> for the full report). </w:t>
      </w:r>
    </w:p>
    <w:p w14:paraId="5F522E57" w14:textId="77777777" w:rsidR="008B372F" w:rsidRDefault="008B372F" w:rsidP="00BC6B39"/>
    <w:p w14:paraId="7C4406E1" w14:textId="160F2D86" w:rsidR="00B464CE" w:rsidRDefault="001947BC" w:rsidP="00BC6B39">
      <w:r>
        <w:t xml:space="preserve"> The Charter Board held a surprise special meeting o</w:t>
      </w:r>
      <w:r w:rsidR="00B464CE">
        <w:t xml:space="preserve">n March 20, 2018 and </w:t>
      </w:r>
      <w:r>
        <w:t>voted unanimously to begin the revocation process</w:t>
      </w:r>
      <w:r w:rsidR="00B464CE">
        <w:t xml:space="preserve"> for Starshine’s charter.  This sudden change in heart came after the U.S. Bankruptcy Court notified the Board that Starshine should be moved </w:t>
      </w:r>
      <w:r w:rsidR="000A2EFC">
        <w:t>out of</w:t>
      </w:r>
      <w:r w:rsidR="00B464CE">
        <w:t xml:space="preserve"> Chapter 11 bankruptcy and </w:t>
      </w:r>
      <w:r w:rsidR="002C21DD">
        <w:t xml:space="preserve">be </w:t>
      </w:r>
      <w:r w:rsidR="00B464CE">
        <w:t xml:space="preserve">closed “in order to stem the tide of state assets being squandered </w:t>
      </w:r>
      <w:r w:rsidR="002C21DD">
        <w:t>for</w:t>
      </w:r>
      <w:r w:rsidR="00B464CE">
        <w:t xml:space="preserve"> Ms. McCarty’s (Starshine owner) personal gain.</w:t>
      </w:r>
      <w:r w:rsidR="002C21DD">
        <w:t>”</w:t>
      </w:r>
      <w:r w:rsidR="00B464CE">
        <w:t xml:space="preserve">  Board President </w:t>
      </w:r>
      <w:r w:rsidR="004E0F12">
        <w:t xml:space="preserve">Kathy </w:t>
      </w:r>
      <w:r w:rsidR="00B464CE">
        <w:t xml:space="preserve">Senseman commented after the vote to close Starshine “This is the most </w:t>
      </w:r>
      <w:r w:rsidR="00A07E0F">
        <w:t>egregious</w:t>
      </w:r>
      <w:r w:rsidR="00B464CE">
        <w:t xml:space="preserve"> case I have ever read about a charter school so I am very happy that we have a vote to revoke the charter of Starshine Academy.</w:t>
      </w:r>
      <w:r w:rsidR="00E51622">
        <w:t>”</w:t>
      </w:r>
      <w:r w:rsidR="00A07E0F">
        <w:t xml:space="preserve"> (Transcript of the March 20</w:t>
      </w:r>
      <w:r w:rsidR="00A07E0F" w:rsidRPr="00A07E0F">
        <w:rPr>
          <w:vertAlign w:val="superscript"/>
        </w:rPr>
        <w:t>th</w:t>
      </w:r>
      <w:r w:rsidR="00A07E0F">
        <w:t xml:space="preserve"> meeting is at: </w:t>
      </w:r>
      <w:r w:rsidR="00A07E0F" w:rsidRPr="00A07E0F">
        <w:t>https://asbcs.az.gov/board-staff-information/meeting-dates-materials</w:t>
      </w:r>
      <w:r w:rsidR="00A07E0F">
        <w:t>)</w:t>
      </w:r>
    </w:p>
    <w:p w14:paraId="58C8E471" w14:textId="77777777" w:rsidR="00B464CE" w:rsidRDefault="00B464CE" w:rsidP="00BC6B39"/>
    <w:p w14:paraId="2DF0A2E3" w14:textId="250BEA0A" w:rsidR="00B464CE" w:rsidRDefault="008B372F" w:rsidP="00BC6B39">
      <w:r>
        <w:t>That is n</w:t>
      </w:r>
      <w:r w:rsidR="00B464CE">
        <w:t>on</w:t>
      </w:r>
      <w:r w:rsidR="001F01BC">
        <w:t>sense.  The Board knew in 2012</w:t>
      </w:r>
      <w:r w:rsidR="00B464CE">
        <w:t xml:space="preserve"> that </w:t>
      </w:r>
      <w:r w:rsidR="001F01BC">
        <w:t>Starshine was</w:t>
      </w:r>
      <w:r w:rsidR="00B464CE">
        <w:t xml:space="preserve"> non-compliant in financial matters and had poor academic </w:t>
      </w:r>
      <w:r w:rsidR="001F01BC">
        <w:t>achievement for several years but they renewed Starshine’s charter for 20 years.  The next year Starshine received a $12 million bond loan to build new facilities but students never appe</w:t>
      </w:r>
      <w:r w:rsidR="004E0F12">
        <w:t>ared.  Starshine now has just 90</w:t>
      </w:r>
      <w:r w:rsidR="001F01BC">
        <w:t xml:space="preserve"> students, massive mo</w:t>
      </w:r>
      <w:r w:rsidR="00E51622">
        <w:t xml:space="preserve">rtgage payments </w:t>
      </w:r>
      <w:r w:rsidR="001F01BC">
        <w:t>they can’t pay</w:t>
      </w:r>
      <w:r w:rsidR="00E51622">
        <w:t xml:space="preserve"> ($800,000/year)</w:t>
      </w:r>
      <w:r w:rsidR="001F01BC">
        <w:t xml:space="preserve"> and administration costs that have doubled</w:t>
      </w:r>
      <w:r w:rsidR="004E0F12">
        <w:t xml:space="preserve"> -</w:t>
      </w:r>
      <w:r w:rsidR="001F01BC">
        <w:t xml:space="preserve"> while classroom spending has declined by $1,247 since 2012.</w:t>
      </w:r>
    </w:p>
    <w:p w14:paraId="03A59E28" w14:textId="77777777" w:rsidR="001F01BC" w:rsidRDefault="001F01BC" w:rsidP="00BC6B39"/>
    <w:p w14:paraId="03B12726" w14:textId="77777777" w:rsidR="001F01BC" w:rsidRDefault="001F01BC" w:rsidP="00BC6B39">
      <w:r>
        <w:t>The Charter Board did not take action until forced to address the issue by the Bankruptcy Courts.  The waste and fraud of millions since 2012 by Starshine owner Trish McCarty is the direct result of the Charter Board’s failure to monitor charter spending</w:t>
      </w:r>
      <w:r w:rsidR="00E51622">
        <w:t xml:space="preserve">.  </w:t>
      </w:r>
    </w:p>
    <w:p w14:paraId="3E377C46" w14:textId="77777777" w:rsidR="00E51622" w:rsidRDefault="00E51622" w:rsidP="00BC6B39"/>
    <w:p w14:paraId="71A76E5B" w14:textId="52827076" w:rsidR="00E51622" w:rsidRDefault="004E0F12" w:rsidP="00BC6B39">
      <w:r>
        <w:t>Spotting possible fraud</w:t>
      </w:r>
      <w:r w:rsidR="00E51622">
        <w:t xml:space="preserve"> isn’t that hard.  The Annual Financial Reports submitted by all charters clearly showed huge</w:t>
      </w:r>
      <w:r w:rsidR="00A74A8F">
        <w:t>, on-going</w:t>
      </w:r>
      <w:r w:rsidR="00E51622">
        <w:t xml:space="preserve"> financial mismanagement at the Starshine Academy.  Arizonans for Charter School Accountability identified them immediately by looking at how much all charters spent on classroom instruction, administration, and facilities.  There were 17 charters in 2017 that spent more on both administration and facilities individually than in the classroom.  The Bradley </w:t>
      </w:r>
      <w:r w:rsidR="00E51622">
        <w:lastRenderedPageBreak/>
        <w:t>Academy of Excellence was one of them.  The owner</w:t>
      </w:r>
      <w:r>
        <w:t>, Daniel Hughes,</w:t>
      </w:r>
      <w:r w:rsidR="00E51622">
        <w:t xml:space="preserve"> skipped town in January 2018 after stealing millions in tax funds. </w:t>
      </w:r>
      <w:r>
        <w:t xml:space="preserve">Despite </w:t>
      </w:r>
      <w:r w:rsidR="008B372F">
        <w:t>the knowledge that Bradley had</w:t>
      </w:r>
      <w:r>
        <w:t xml:space="preserve"> massive expenditures to multiple companies owned by Hughes in 2016, the Charter Board did not investigate.  Instead, they renewed the charter for the Bradley Academy in June 2017 for an additional 20 years.</w:t>
      </w:r>
      <w:r w:rsidR="008B372F">
        <w:t xml:space="preserve">  Six months later Bradley closed leaving hundreds of students without a school.</w:t>
      </w:r>
    </w:p>
    <w:p w14:paraId="3F418C99" w14:textId="77777777" w:rsidR="00E51622" w:rsidRDefault="00E51622" w:rsidP="00BC6B39"/>
    <w:p w14:paraId="50BBA704" w14:textId="77777777" w:rsidR="00E51622" w:rsidRDefault="00E51622" w:rsidP="00BC6B39">
      <w:r>
        <w:t xml:space="preserve">The Starshine Academy is </w:t>
      </w:r>
      <w:r w:rsidR="00A07E0F">
        <w:t xml:space="preserve">also </w:t>
      </w:r>
      <w:r>
        <w:t xml:space="preserve">on the list and we identified them as the charter most in need of closing a month before the Charter Board was forced to do so.  If the Charter Board would just </w:t>
      </w:r>
      <w:r w:rsidRPr="00E51622">
        <w:rPr>
          <w:b/>
          <w:i/>
        </w:rPr>
        <w:t>look</w:t>
      </w:r>
      <w:r>
        <w:rPr>
          <w:b/>
          <w:i/>
        </w:rPr>
        <w:t xml:space="preserve"> </w:t>
      </w:r>
      <w:r>
        <w:t>at charter spending they would have seen:</w:t>
      </w:r>
    </w:p>
    <w:p w14:paraId="4A0331B3" w14:textId="77777777" w:rsidR="00E51622" w:rsidRDefault="00E51622" w:rsidP="00BC6B39"/>
    <w:p w14:paraId="7796736B" w14:textId="1441872E" w:rsidR="00E51622" w:rsidRDefault="00C95B7D" w:rsidP="00E51622">
      <w:pPr>
        <w:pStyle w:val="ListParagraph"/>
        <w:numPr>
          <w:ilvl w:val="0"/>
          <w:numId w:val="1"/>
        </w:numPr>
      </w:pPr>
      <w:r>
        <w:rPr>
          <w:b/>
        </w:rPr>
        <w:t xml:space="preserve">Declining enrollment and massive losses:  </w:t>
      </w:r>
      <w:r w:rsidRPr="00C95B7D">
        <w:t>Starshine</w:t>
      </w:r>
      <w:r>
        <w:t xml:space="preserve">’s enrollment declined 30% since 2011 to only 169 students in 2017. </w:t>
      </w:r>
      <w:r w:rsidRPr="00C95B7D">
        <w:t xml:space="preserve"> </w:t>
      </w:r>
      <w:r>
        <w:t xml:space="preserve">The charter </w:t>
      </w:r>
      <w:r w:rsidRPr="00C95B7D">
        <w:t>has lost nearly $3 million since 2011</w:t>
      </w:r>
      <w:r>
        <w:t>.</w:t>
      </w:r>
      <w:r w:rsidR="00A07E0F">
        <w:t xml:space="preserve"> (All data that follows can be found in the Annual Financial Reports available at: </w:t>
      </w:r>
      <w:hyperlink r:id="rId6" w:history="1">
        <w:r w:rsidR="00CF2D58" w:rsidRPr="005D1689">
          <w:rPr>
            <w:rStyle w:val="Hyperlink"/>
          </w:rPr>
          <w:t>http://www.ade.az.gov/Districts/EntitySelection.asp</w:t>
        </w:r>
      </w:hyperlink>
      <w:r w:rsidR="00A07E0F">
        <w:t>)</w:t>
      </w:r>
      <w:r w:rsidR="00CF2D58">
        <w:t xml:space="preserve"> </w:t>
      </w:r>
    </w:p>
    <w:p w14:paraId="4B3D16CC" w14:textId="77777777" w:rsidR="00CF2D58" w:rsidRDefault="00CF2D58" w:rsidP="00CF2D58">
      <w:pPr>
        <w:pStyle w:val="ListParagraph"/>
      </w:pPr>
    </w:p>
    <w:tbl>
      <w:tblPr>
        <w:tblW w:w="7700" w:type="dxa"/>
        <w:tblInd w:w="108" w:type="dxa"/>
        <w:tblLook w:val="04A0" w:firstRow="1" w:lastRow="0" w:firstColumn="1" w:lastColumn="0" w:noHBand="0" w:noVBand="1"/>
      </w:tblPr>
      <w:tblGrid>
        <w:gridCol w:w="1300"/>
        <w:gridCol w:w="1540"/>
        <w:gridCol w:w="1660"/>
        <w:gridCol w:w="1560"/>
        <w:gridCol w:w="1640"/>
      </w:tblGrid>
      <w:tr w:rsidR="00CF2D58" w:rsidRPr="00C95B7D" w14:paraId="186834C6" w14:textId="77777777" w:rsidTr="00CF2D58">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AC9C7"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3DBBB2D"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Enrollment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FA865B1"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Total M&amp;O</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A5227EB"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Total Revenue</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2CD23C83"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Balance</w:t>
            </w:r>
          </w:p>
        </w:tc>
      </w:tr>
      <w:tr w:rsidR="00CF2D58" w:rsidRPr="00C95B7D" w14:paraId="55027B87"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BD58D5"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2011</w:t>
            </w:r>
          </w:p>
        </w:tc>
        <w:tc>
          <w:tcPr>
            <w:tcW w:w="1540" w:type="dxa"/>
            <w:tcBorders>
              <w:top w:val="nil"/>
              <w:left w:val="nil"/>
              <w:bottom w:val="single" w:sz="4" w:space="0" w:color="auto"/>
              <w:right w:val="single" w:sz="4" w:space="0" w:color="auto"/>
            </w:tcBorders>
            <w:shd w:val="clear" w:color="auto" w:fill="auto"/>
            <w:noWrap/>
            <w:vAlign w:val="bottom"/>
            <w:hideMark/>
          </w:tcPr>
          <w:p w14:paraId="2B05D97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220</w:t>
            </w:r>
          </w:p>
        </w:tc>
        <w:tc>
          <w:tcPr>
            <w:tcW w:w="1660" w:type="dxa"/>
            <w:tcBorders>
              <w:top w:val="nil"/>
              <w:left w:val="nil"/>
              <w:bottom w:val="single" w:sz="4" w:space="0" w:color="auto"/>
              <w:right w:val="single" w:sz="4" w:space="0" w:color="auto"/>
            </w:tcBorders>
            <w:shd w:val="clear" w:color="auto" w:fill="auto"/>
            <w:noWrap/>
            <w:vAlign w:val="bottom"/>
            <w:hideMark/>
          </w:tcPr>
          <w:p w14:paraId="1A748E4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$1,541,651</w:t>
            </w:r>
          </w:p>
        </w:tc>
        <w:tc>
          <w:tcPr>
            <w:tcW w:w="1560" w:type="dxa"/>
            <w:tcBorders>
              <w:top w:val="nil"/>
              <w:left w:val="nil"/>
              <w:bottom w:val="single" w:sz="4" w:space="0" w:color="auto"/>
              <w:right w:val="single" w:sz="4" w:space="0" w:color="auto"/>
            </w:tcBorders>
            <w:shd w:val="clear" w:color="auto" w:fill="auto"/>
            <w:noWrap/>
            <w:vAlign w:val="bottom"/>
            <w:hideMark/>
          </w:tcPr>
          <w:p w14:paraId="048266A0"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$1,418,711</w:t>
            </w:r>
          </w:p>
        </w:tc>
        <w:tc>
          <w:tcPr>
            <w:tcW w:w="1640" w:type="dxa"/>
            <w:tcBorders>
              <w:top w:val="nil"/>
              <w:left w:val="nil"/>
              <w:bottom w:val="single" w:sz="4" w:space="0" w:color="auto"/>
              <w:right w:val="single" w:sz="4" w:space="0" w:color="auto"/>
            </w:tcBorders>
            <w:shd w:val="clear" w:color="auto" w:fill="auto"/>
            <w:noWrap/>
            <w:vAlign w:val="bottom"/>
            <w:hideMark/>
          </w:tcPr>
          <w:p w14:paraId="19A7CA24"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-$122,940</w:t>
            </w:r>
          </w:p>
        </w:tc>
      </w:tr>
      <w:tr w:rsidR="00CF2D58" w:rsidRPr="00C95B7D" w14:paraId="10782220"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49C99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2012</w:t>
            </w:r>
          </w:p>
        </w:tc>
        <w:tc>
          <w:tcPr>
            <w:tcW w:w="1540" w:type="dxa"/>
            <w:tcBorders>
              <w:top w:val="nil"/>
              <w:left w:val="nil"/>
              <w:bottom w:val="single" w:sz="4" w:space="0" w:color="auto"/>
              <w:right w:val="single" w:sz="4" w:space="0" w:color="auto"/>
            </w:tcBorders>
            <w:shd w:val="clear" w:color="auto" w:fill="auto"/>
            <w:noWrap/>
            <w:vAlign w:val="bottom"/>
            <w:hideMark/>
          </w:tcPr>
          <w:p w14:paraId="38C6FCF2"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137</w:t>
            </w:r>
          </w:p>
        </w:tc>
        <w:tc>
          <w:tcPr>
            <w:tcW w:w="1660" w:type="dxa"/>
            <w:tcBorders>
              <w:top w:val="nil"/>
              <w:left w:val="nil"/>
              <w:bottom w:val="single" w:sz="4" w:space="0" w:color="auto"/>
              <w:right w:val="single" w:sz="4" w:space="0" w:color="auto"/>
            </w:tcBorders>
            <w:shd w:val="clear" w:color="auto" w:fill="auto"/>
            <w:noWrap/>
            <w:vAlign w:val="bottom"/>
            <w:hideMark/>
          </w:tcPr>
          <w:p w14:paraId="44E2A302"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$1,136,153</w:t>
            </w:r>
          </w:p>
        </w:tc>
        <w:tc>
          <w:tcPr>
            <w:tcW w:w="1560" w:type="dxa"/>
            <w:tcBorders>
              <w:top w:val="nil"/>
              <w:left w:val="nil"/>
              <w:bottom w:val="single" w:sz="4" w:space="0" w:color="auto"/>
              <w:right w:val="single" w:sz="4" w:space="0" w:color="auto"/>
            </w:tcBorders>
            <w:shd w:val="clear" w:color="auto" w:fill="auto"/>
            <w:noWrap/>
            <w:vAlign w:val="bottom"/>
            <w:hideMark/>
          </w:tcPr>
          <w:p w14:paraId="45946E6D"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$1,055,894</w:t>
            </w:r>
          </w:p>
        </w:tc>
        <w:tc>
          <w:tcPr>
            <w:tcW w:w="1640" w:type="dxa"/>
            <w:tcBorders>
              <w:top w:val="nil"/>
              <w:left w:val="nil"/>
              <w:bottom w:val="single" w:sz="4" w:space="0" w:color="auto"/>
              <w:right w:val="single" w:sz="4" w:space="0" w:color="auto"/>
            </w:tcBorders>
            <w:shd w:val="clear" w:color="auto" w:fill="auto"/>
            <w:noWrap/>
            <w:vAlign w:val="bottom"/>
            <w:hideMark/>
          </w:tcPr>
          <w:p w14:paraId="6A5D183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-$80,259</w:t>
            </w:r>
          </w:p>
        </w:tc>
      </w:tr>
      <w:tr w:rsidR="00CF2D58" w:rsidRPr="00C95B7D" w14:paraId="5F5AED20"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C1D50D"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2013</w:t>
            </w:r>
          </w:p>
        </w:tc>
        <w:tc>
          <w:tcPr>
            <w:tcW w:w="1540" w:type="dxa"/>
            <w:tcBorders>
              <w:top w:val="nil"/>
              <w:left w:val="nil"/>
              <w:bottom w:val="single" w:sz="4" w:space="0" w:color="auto"/>
              <w:right w:val="single" w:sz="4" w:space="0" w:color="auto"/>
            </w:tcBorders>
            <w:shd w:val="clear" w:color="auto" w:fill="auto"/>
            <w:noWrap/>
            <w:vAlign w:val="bottom"/>
            <w:hideMark/>
          </w:tcPr>
          <w:p w14:paraId="0617531B" w14:textId="77777777" w:rsidR="00CF2D58" w:rsidRPr="00C95B7D" w:rsidRDefault="00CF2D58" w:rsidP="001261ED">
            <w:pPr>
              <w:jc w:val="right"/>
              <w:rPr>
                <w:rFonts w:ascii="Times New Roman" w:eastAsia="Times New Roman" w:hAnsi="Times New Roman" w:cs="Times New Roman"/>
              </w:rPr>
            </w:pPr>
            <w:r w:rsidRPr="00C95B7D">
              <w:rPr>
                <w:rFonts w:ascii="Times New Roman" w:eastAsia="Times New Roman" w:hAnsi="Times New Roman" w:cs="Times New Roman"/>
              </w:rPr>
              <w:t>233</w:t>
            </w:r>
          </w:p>
        </w:tc>
        <w:tc>
          <w:tcPr>
            <w:tcW w:w="1660" w:type="dxa"/>
            <w:tcBorders>
              <w:top w:val="nil"/>
              <w:left w:val="nil"/>
              <w:bottom w:val="single" w:sz="4" w:space="0" w:color="auto"/>
              <w:right w:val="single" w:sz="4" w:space="0" w:color="auto"/>
            </w:tcBorders>
            <w:shd w:val="clear" w:color="auto" w:fill="auto"/>
            <w:noWrap/>
            <w:vAlign w:val="bottom"/>
            <w:hideMark/>
          </w:tcPr>
          <w:p w14:paraId="47DBDE31"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$1,688,329</w:t>
            </w:r>
          </w:p>
        </w:tc>
        <w:tc>
          <w:tcPr>
            <w:tcW w:w="1560" w:type="dxa"/>
            <w:tcBorders>
              <w:top w:val="nil"/>
              <w:left w:val="nil"/>
              <w:bottom w:val="single" w:sz="4" w:space="0" w:color="auto"/>
              <w:right w:val="single" w:sz="4" w:space="0" w:color="auto"/>
            </w:tcBorders>
            <w:shd w:val="clear" w:color="auto" w:fill="auto"/>
            <w:noWrap/>
            <w:vAlign w:val="bottom"/>
            <w:hideMark/>
          </w:tcPr>
          <w:p w14:paraId="58E7DE2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$1,813,992</w:t>
            </w:r>
          </w:p>
        </w:tc>
        <w:tc>
          <w:tcPr>
            <w:tcW w:w="1640" w:type="dxa"/>
            <w:tcBorders>
              <w:top w:val="nil"/>
              <w:left w:val="nil"/>
              <w:bottom w:val="single" w:sz="4" w:space="0" w:color="auto"/>
              <w:right w:val="single" w:sz="4" w:space="0" w:color="auto"/>
            </w:tcBorders>
            <w:shd w:val="clear" w:color="auto" w:fill="auto"/>
            <w:noWrap/>
            <w:vAlign w:val="bottom"/>
            <w:hideMark/>
          </w:tcPr>
          <w:p w14:paraId="524294F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$125,663</w:t>
            </w:r>
          </w:p>
        </w:tc>
      </w:tr>
      <w:tr w:rsidR="00CF2D58" w:rsidRPr="00C95B7D" w14:paraId="1161DAFB"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47D372"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648788B0"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428</w:t>
            </w:r>
          </w:p>
        </w:tc>
        <w:tc>
          <w:tcPr>
            <w:tcW w:w="1660" w:type="dxa"/>
            <w:tcBorders>
              <w:top w:val="nil"/>
              <w:left w:val="nil"/>
              <w:bottom w:val="single" w:sz="4" w:space="0" w:color="auto"/>
              <w:right w:val="single" w:sz="4" w:space="0" w:color="auto"/>
            </w:tcBorders>
            <w:shd w:val="clear" w:color="auto" w:fill="auto"/>
            <w:noWrap/>
            <w:vAlign w:val="bottom"/>
            <w:hideMark/>
          </w:tcPr>
          <w:p w14:paraId="3E93C4B2"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$4,122,626</w:t>
            </w:r>
          </w:p>
        </w:tc>
        <w:tc>
          <w:tcPr>
            <w:tcW w:w="1560" w:type="dxa"/>
            <w:tcBorders>
              <w:top w:val="nil"/>
              <w:left w:val="nil"/>
              <w:bottom w:val="single" w:sz="4" w:space="0" w:color="auto"/>
              <w:right w:val="single" w:sz="4" w:space="0" w:color="auto"/>
            </w:tcBorders>
            <w:shd w:val="clear" w:color="auto" w:fill="auto"/>
            <w:noWrap/>
            <w:vAlign w:val="bottom"/>
            <w:hideMark/>
          </w:tcPr>
          <w:p w14:paraId="45EDA4B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$3,014,097</w:t>
            </w:r>
          </w:p>
        </w:tc>
        <w:tc>
          <w:tcPr>
            <w:tcW w:w="1640" w:type="dxa"/>
            <w:tcBorders>
              <w:top w:val="nil"/>
              <w:left w:val="nil"/>
              <w:bottom w:val="single" w:sz="4" w:space="0" w:color="auto"/>
              <w:right w:val="single" w:sz="4" w:space="0" w:color="auto"/>
            </w:tcBorders>
            <w:shd w:val="clear" w:color="auto" w:fill="auto"/>
            <w:noWrap/>
            <w:vAlign w:val="bottom"/>
            <w:hideMark/>
          </w:tcPr>
          <w:p w14:paraId="48D43E2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-$1,108,529</w:t>
            </w:r>
          </w:p>
        </w:tc>
      </w:tr>
      <w:tr w:rsidR="00CF2D58" w:rsidRPr="00C95B7D" w14:paraId="30701A6D"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1A7D1D"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7D3EA8A2"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325</w:t>
            </w:r>
          </w:p>
        </w:tc>
        <w:tc>
          <w:tcPr>
            <w:tcW w:w="1660" w:type="dxa"/>
            <w:tcBorders>
              <w:top w:val="nil"/>
              <w:left w:val="nil"/>
              <w:bottom w:val="single" w:sz="4" w:space="0" w:color="auto"/>
              <w:right w:val="single" w:sz="4" w:space="0" w:color="auto"/>
            </w:tcBorders>
            <w:shd w:val="clear" w:color="auto" w:fill="auto"/>
            <w:noWrap/>
            <w:vAlign w:val="bottom"/>
            <w:hideMark/>
          </w:tcPr>
          <w:p w14:paraId="67D84CA7"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$3,350,905</w:t>
            </w:r>
          </w:p>
        </w:tc>
        <w:tc>
          <w:tcPr>
            <w:tcW w:w="1560" w:type="dxa"/>
            <w:tcBorders>
              <w:top w:val="nil"/>
              <w:left w:val="nil"/>
              <w:bottom w:val="single" w:sz="4" w:space="0" w:color="auto"/>
              <w:right w:val="single" w:sz="4" w:space="0" w:color="auto"/>
            </w:tcBorders>
            <w:shd w:val="clear" w:color="auto" w:fill="auto"/>
            <w:noWrap/>
            <w:vAlign w:val="bottom"/>
            <w:hideMark/>
          </w:tcPr>
          <w:p w14:paraId="7001A1F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$2,972,890</w:t>
            </w:r>
          </w:p>
        </w:tc>
        <w:tc>
          <w:tcPr>
            <w:tcW w:w="1640" w:type="dxa"/>
            <w:tcBorders>
              <w:top w:val="nil"/>
              <w:left w:val="nil"/>
              <w:bottom w:val="single" w:sz="4" w:space="0" w:color="auto"/>
              <w:right w:val="single" w:sz="4" w:space="0" w:color="auto"/>
            </w:tcBorders>
            <w:shd w:val="clear" w:color="auto" w:fill="auto"/>
            <w:noWrap/>
            <w:vAlign w:val="bottom"/>
            <w:hideMark/>
          </w:tcPr>
          <w:p w14:paraId="09AF983D"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-$378,015</w:t>
            </w:r>
          </w:p>
        </w:tc>
      </w:tr>
      <w:tr w:rsidR="00CF2D58" w:rsidRPr="00C95B7D" w14:paraId="32D41568"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B29F4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7A94BB1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222</w:t>
            </w:r>
          </w:p>
        </w:tc>
        <w:tc>
          <w:tcPr>
            <w:tcW w:w="1660" w:type="dxa"/>
            <w:tcBorders>
              <w:top w:val="nil"/>
              <w:left w:val="nil"/>
              <w:bottom w:val="single" w:sz="4" w:space="0" w:color="auto"/>
              <w:right w:val="single" w:sz="4" w:space="0" w:color="auto"/>
            </w:tcBorders>
            <w:shd w:val="clear" w:color="auto" w:fill="auto"/>
            <w:noWrap/>
            <w:vAlign w:val="bottom"/>
            <w:hideMark/>
          </w:tcPr>
          <w:p w14:paraId="36DAFEFC"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$2,999,262</w:t>
            </w:r>
          </w:p>
        </w:tc>
        <w:tc>
          <w:tcPr>
            <w:tcW w:w="1560" w:type="dxa"/>
            <w:tcBorders>
              <w:top w:val="nil"/>
              <w:left w:val="nil"/>
              <w:bottom w:val="single" w:sz="4" w:space="0" w:color="auto"/>
              <w:right w:val="single" w:sz="4" w:space="0" w:color="auto"/>
            </w:tcBorders>
            <w:shd w:val="clear" w:color="auto" w:fill="auto"/>
            <w:noWrap/>
            <w:vAlign w:val="bottom"/>
            <w:hideMark/>
          </w:tcPr>
          <w:p w14:paraId="0A74CCE9"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$2,172,315</w:t>
            </w:r>
          </w:p>
        </w:tc>
        <w:tc>
          <w:tcPr>
            <w:tcW w:w="1640" w:type="dxa"/>
            <w:tcBorders>
              <w:top w:val="nil"/>
              <w:left w:val="nil"/>
              <w:bottom w:val="single" w:sz="4" w:space="0" w:color="auto"/>
              <w:right w:val="single" w:sz="4" w:space="0" w:color="auto"/>
            </w:tcBorders>
            <w:shd w:val="clear" w:color="auto" w:fill="auto"/>
            <w:noWrap/>
            <w:vAlign w:val="bottom"/>
            <w:hideMark/>
          </w:tcPr>
          <w:p w14:paraId="3DE5C56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-$826,947</w:t>
            </w:r>
          </w:p>
        </w:tc>
      </w:tr>
      <w:tr w:rsidR="00CF2D58" w:rsidRPr="00C95B7D" w14:paraId="1EF70257"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4607B5"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52A264D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169</w:t>
            </w:r>
          </w:p>
        </w:tc>
        <w:tc>
          <w:tcPr>
            <w:tcW w:w="1660" w:type="dxa"/>
            <w:tcBorders>
              <w:top w:val="nil"/>
              <w:left w:val="nil"/>
              <w:bottom w:val="single" w:sz="4" w:space="0" w:color="auto"/>
              <w:right w:val="single" w:sz="4" w:space="0" w:color="auto"/>
            </w:tcBorders>
            <w:shd w:val="clear" w:color="auto" w:fill="auto"/>
            <w:noWrap/>
            <w:vAlign w:val="bottom"/>
            <w:hideMark/>
          </w:tcPr>
          <w:p w14:paraId="3B02C3BA"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$2,245,943</w:t>
            </w:r>
          </w:p>
        </w:tc>
        <w:tc>
          <w:tcPr>
            <w:tcW w:w="1560" w:type="dxa"/>
            <w:tcBorders>
              <w:top w:val="nil"/>
              <w:left w:val="nil"/>
              <w:bottom w:val="single" w:sz="4" w:space="0" w:color="auto"/>
              <w:right w:val="single" w:sz="4" w:space="0" w:color="auto"/>
            </w:tcBorders>
            <w:shd w:val="clear" w:color="auto" w:fill="auto"/>
            <w:noWrap/>
            <w:vAlign w:val="bottom"/>
            <w:hideMark/>
          </w:tcPr>
          <w:p w14:paraId="741B7E9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$1,644,634</w:t>
            </w:r>
          </w:p>
        </w:tc>
        <w:tc>
          <w:tcPr>
            <w:tcW w:w="1640" w:type="dxa"/>
            <w:tcBorders>
              <w:top w:val="nil"/>
              <w:left w:val="nil"/>
              <w:bottom w:val="single" w:sz="4" w:space="0" w:color="auto"/>
              <w:right w:val="single" w:sz="4" w:space="0" w:color="auto"/>
            </w:tcBorders>
            <w:shd w:val="clear" w:color="auto" w:fill="auto"/>
            <w:noWrap/>
            <w:vAlign w:val="bottom"/>
            <w:hideMark/>
          </w:tcPr>
          <w:p w14:paraId="5DD3BC9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-$601,309</w:t>
            </w:r>
          </w:p>
        </w:tc>
      </w:tr>
      <w:tr w:rsidR="00CF2D58" w:rsidRPr="00C95B7D" w14:paraId="7A5C8A93"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218565"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72073999"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A398E7B"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1BCDBD"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1EB0A95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-$2,992,336</w:t>
            </w:r>
          </w:p>
        </w:tc>
      </w:tr>
    </w:tbl>
    <w:p w14:paraId="61D6D671" w14:textId="77777777" w:rsidR="00C95B7D" w:rsidRPr="00C95B7D" w:rsidRDefault="00C95B7D" w:rsidP="00C95B7D">
      <w:pPr>
        <w:pStyle w:val="ListParagraph"/>
      </w:pPr>
    </w:p>
    <w:p w14:paraId="6404A5BC" w14:textId="77777777" w:rsidR="00E51622" w:rsidRDefault="00E51622" w:rsidP="00E51622"/>
    <w:p w14:paraId="04B4E0C3" w14:textId="214FF786" w:rsidR="00A07E0F" w:rsidRDefault="00BE09BC" w:rsidP="00BE09BC">
      <w:pPr>
        <w:pStyle w:val="ListParagraph"/>
        <w:numPr>
          <w:ilvl w:val="0"/>
          <w:numId w:val="1"/>
        </w:numPr>
      </w:pPr>
      <w:r w:rsidRPr="00BE09BC">
        <w:rPr>
          <w:b/>
        </w:rPr>
        <w:t>Administration spend</w:t>
      </w:r>
      <w:r w:rsidR="008B372F">
        <w:rPr>
          <w:b/>
        </w:rPr>
        <w:t>ing had</w:t>
      </w:r>
      <w:r>
        <w:rPr>
          <w:b/>
        </w:rPr>
        <w:t xml:space="preserve"> soared to among the highest in the state:  </w:t>
      </w:r>
      <w:r w:rsidRPr="00BE09BC">
        <w:t>The average charter school spends about $1,500/pupil on administration (public districts spend about $860/pupil)</w:t>
      </w:r>
      <w:r>
        <w:t>.  Starshine s</w:t>
      </w:r>
      <w:r w:rsidR="004E0F12">
        <w:t>pent double the charter average</w:t>
      </w:r>
      <w:r>
        <w:t>, $3,133/pupil in 2017</w:t>
      </w:r>
      <w:r w:rsidR="00CF2D58">
        <w:t>.</w:t>
      </w:r>
    </w:p>
    <w:p w14:paraId="2E342F2C" w14:textId="77777777" w:rsidR="00CF2D58" w:rsidRDefault="00CF2D58" w:rsidP="00CF2D58">
      <w:pPr>
        <w:pStyle w:val="ListParagraph"/>
      </w:pPr>
    </w:p>
    <w:tbl>
      <w:tblPr>
        <w:tblW w:w="6759" w:type="dxa"/>
        <w:tblInd w:w="108" w:type="dxa"/>
        <w:tblLook w:val="04A0" w:firstRow="1" w:lastRow="0" w:firstColumn="1" w:lastColumn="0" w:noHBand="0" w:noVBand="1"/>
      </w:tblPr>
      <w:tblGrid>
        <w:gridCol w:w="1300"/>
        <w:gridCol w:w="1540"/>
        <w:gridCol w:w="1670"/>
        <w:gridCol w:w="2249"/>
      </w:tblGrid>
      <w:tr w:rsidR="00CF2D58" w:rsidRPr="00BE09BC" w14:paraId="1D4C04C7" w14:textId="77777777" w:rsidTr="00CF2D58">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F7076" w14:textId="77777777" w:rsidR="00CF2D58" w:rsidRPr="00BE09BC" w:rsidRDefault="00CF2D58" w:rsidP="001261ED">
            <w:pPr>
              <w:rPr>
                <w:rFonts w:ascii="Calibri" w:eastAsia="Times New Roman" w:hAnsi="Calibri" w:cs="Times New Roman"/>
                <w:color w:val="000000"/>
              </w:rPr>
            </w:pPr>
            <w:r w:rsidRPr="00BE09BC">
              <w:rPr>
                <w:rFonts w:ascii="Calibri" w:eastAsia="Times New Roman" w:hAnsi="Calibri"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C7A2EF8" w14:textId="77777777" w:rsidR="00CF2D58" w:rsidRPr="00BE09BC" w:rsidRDefault="00CF2D58" w:rsidP="001261ED">
            <w:pPr>
              <w:rPr>
                <w:rFonts w:ascii="Calibri" w:eastAsia="Times New Roman" w:hAnsi="Calibri" w:cs="Times New Roman"/>
                <w:color w:val="000000"/>
              </w:rPr>
            </w:pPr>
            <w:r w:rsidRPr="00BE09BC">
              <w:rPr>
                <w:rFonts w:ascii="Calibri" w:eastAsia="Times New Roman" w:hAnsi="Calibri" w:cs="Times New Roman"/>
                <w:color w:val="000000"/>
              </w:rPr>
              <w:t>Enrollment</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14:paraId="46689A3D" w14:textId="77777777" w:rsidR="00CF2D58" w:rsidRPr="00BE09BC" w:rsidRDefault="00CF2D58" w:rsidP="001261ED">
            <w:pPr>
              <w:rPr>
                <w:rFonts w:ascii="Calibri" w:eastAsia="Times New Roman" w:hAnsi="Calibri" w:cs="Times New Roman"/>
                <w:color w:val="000000"/>
              </w:rPr>
            </w:pPr>
            <w:r w:rsidRPr="00BE09BC">
              <w:rPr>
                <w:rFonts w:ascii="Calibri" w:eastAsia="Times New Roman" w:hAnsi="Calibri" w:cs="Times New Roman"/>
                <w:color w:val="000000"/>
              </w:rPr>
              <w:t>Total Administration</w:t>
            </w:r>
          </w:p>
        </w:tc>
        <w:tc>
          <w:tcPr>
            <w:tcW w:w="2249" w:type="dxa"/>
            <w:tcBorders>
              <w:top w:val="single" w:sz="4" w:space="0" w:color="auto"/>
              <w:left w:val="nil"/>
              <w:bottom w:val="single" w:sz="4" w:space="0" w:color="auto"/>
              <w:right w:val="single" w:sz="4" w:space="0" w:color="auto"/>
            </w:tcBorders>
            <w:shd w:val="clear" w:color="auto" w:fill="auto"/>
            <w:noWrap/>
            <w:vAlign w:val="bottom"/>
            <w:hideMark/>
          </w:tcPr>
          <w:p w14:paraId="35F1EE34" w14:textId="77777777" w:rsidR="00CF2D58" w:rsidRPr="00BE09BC" w:rsidRDefault="00CF2D58" w:rsidP="001261ED">
            <w:pPr>
              <w:rPr>
                <w:rFonts w:ascii="Calibri" w:eastAsia="Times New Roman" w:hAnsi="Calibri" w:cs="Times New Roman"/>
                <w:color w:val="000000"/>
              </w:rPr>
            </w:pPr>
            <w:r w:rsidRPr="00BE09BC">
              <w:rPr>
                <w:rFonts w:ascii="Calibri" w:eastAsia="Times New Roman" w:hAnsi="Calibri" w:cs="Times New Roman"/>
                <w:color w:val="000000"/>
              </w:rPr>
              <w:t>Administration/Pupil</w:t>
            </w:r>
          </w:p>
        </w:tc>
      </w:tr>
      <w:tr w:rsidR="00CF2D58" w:rsidRPr="00BE09BC" w14:paraId="2981748A"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600F80"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2011</w:t>
            </w:r>
          </w:p>
        </w:tc>
        <w:tc>
          <w:tcPr>
            <w:tcW w:w="1540" w:type="dxa"/>
            <w:tcBorders>
              <w:top w:val="nil"/>
              <w:left w:val="nil"/>
              <w:bottom w:val="single" w:sz="4" w:space="0" w:color="auto"/>
              <w:right w:val="single" w:sz="4" w:space="0" w:color="auto"/>
            </w:tcBorders>
            <w:shd w:val="clear" w:color="auto" w:fill="auto"/>
            <w:noWrap/>
            <w:vAlign w:val="bottom"/>
            <w:hideMark/>
          </w:tcPr>
          <w:p w14:paraId="683F66BB"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220</w:t>
            </w:r>
          </w:p>
        </w:tc>
        <w:tc>
          <w:tcPr>
            <w:tcW w:w="1670" w:type="dxa"/>
            <w:tcBorders>
              <w:top w:val="nil"/>
              <w:left w:val="nil"/>
              <w:bottom w:val="single" w:sz="4" w:space="0" w:color="auto"/>
              <w:right w:val="single" w:sz="4" w:space="0" w:color="auto"/>
            </w:tcBorders>
            <w:shd w:val="clear" w:color="auto" w:fill="auto"/>
            <w:noWrap/>
            <w:vAlign w:val="bottom"/>
            <w:hideMark/>
          </w:tcPr>
          <w:p w14:paraId="63550DD7"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$193,099</w:t>
            </w:r>
          </w:p>
        </w:tc>
        <w:tc>
          <w:tcPr>
            <w:tcW w:w="2249" w:type="dxa"/>
            <w:tcBorders>
              <w:top w:val="nil"/>
              <w:left w:val="nil"/>
              <w:bottom w:val="single" w:sz="4" w:space="0" w:color="auto"/>
              <w:right w:val="single" w:sz="4" w:space="0" w:color="auto"/>
            </w:tcBorders>
            <w:shd w:val="clear" w:color="auto" w:fill="auto"/>
            <w:noWrap/>
            <w:vAlign w:val="bottom"/>
            <w:hideMark/>
          </w:tcPr>
          <w:p w14:paraId="5100DF40"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$878</w:t>
            </w:r>
          </w:p>
        </w:tc>
      </w:tr>
      <w:tr w:rsidR="00CF2D58" w:rsidRPr="00BE09BC" w14:paraId="4C7CE3BC"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60A740"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2012</w:t>
            </w:r>
          </w:p>
        </w:tc>
        <w:tc>
          <w:tcPr>
            <w:tcW w:w="1540" w:type="dxa"/>
            <w:tcBorders>
              <w:top w:val="nil"/>
              <w:left w:val="nil"/>
              <w:bottom w:val="single" w:sz="4" w:space="0" w:color="auto"/>
              <w:right w:val="single" w:sz="4" w:space="0" w:color="auto"/>
            </w:tcBorders>
            <w:shd w:val="clear" w:color="auto" w:fill="auto"/>
            <w:noWrap/>
            <w:vAlign w:val="bottom"/>
            <w:hideMark/>
          </w:tcPr>
          <w:p w14:paraId="24FD2947"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137</w:t>
            </w:r>
          </w:p>
        </w:tc>
        <w:tc>
          <w:tcPr>
            <w:tcW w:w="1670" w:type="dxa"/>
            <w:tcBorders>
              <w:top w:val="nil"/>
              <w:left w:val="nil"/>
              <w:bottom w:val="single" w:sz="4" w:space="0" w:color="auto"/>
              <w:right w:val="single" w:sz="4" w:space="0" w:color="auto"/>
            </w:tcBorders>
            <w:shd w:val="clear" w:color="auto" w:fill="auto"/>
            <w:noWrap/>
            <w:vAlign w:val="bottom"/>
            <w:hideMark/>
          </w:tcPr>
          <w:p w14:paraId="1F255945"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$188,752</w:t>
            </w:r>
          </w:p>
        </w:tc>
        <w:tc>
          <w:tcPr>
            <w:tcW w:w="2249" w:type="dxa"/>
            <w:tcBorders>
              <w:top w:val="nil"/>
              <w:left w:val="nil"/>
              <w:bottom w:val="single" w:sz="4" w:space="0" w:color="auto"/>
              <w:right w:val="single" w:sz="4" w:space="0" w:color="auto"/>
            </w:tcBorders>
            <w:shd w:val="clear" w:color="auto" w:fill="auto"/>
            <w:noWrap/>
            <w:vAlign w:val="bottom"/>
            <w:hideMark/>
          </w:tcPr>
          <w:p w14:paraId="76DE62B0"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$1,378</w:t>
            </w:r>
          </w:p>
        </w:tc>
      </w:tr>
      <w:tr w:rsidR="00CF2D58" w:rsidRPr="00BE09BC" w14:paraId="6A56A73C"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398F6A"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2013</w:t>
            </w:r>
          </w:p>
        </w:tc>
        <w:tc>
          <w:tcPr>
            <w:tcW w:w="1540" w:type="dxa"/>
            <w:tcBorders>
              <w:top w:val="nil"/>
              <w:left w:val="nil"/>
              <w:bottom w:val="single" w:sz="4" w:space="0" w:color="auto"/>
              <w:right w:val="single" w:sz="4" w:space="0" w:color="auto"/>
            </w:tcBorders>
            <w:shd w:val="clear" w:color="auto" w:fill="auto"/>
            <w:noWrap/>
            <w:vAlign w:val="bottom"/>
            <w:hideMark/>
          </w:tcPr>
          <w:p w14:paraId="313FD9D5" w14:textId="77777777" w:rsidR="00CF2D58" w:rsidRPr="00BE09BC" w:rsidRDefault="00CF2D58" w:rsidP="001261ED">
            <w:pPr>
              <w:jc w:val="right"/>
              <w:rPr>
                <w:rFonts w:ascii="Times New Roman" w:eastAsia="Times New Roman" w:hAnsi="Times New Roman" w:cs="Times New Roman"/>
              </w:rPr>
            </w:pPr>
            <w:r w:rsidRPr="00BE09BC">
              <w:rPr>
                <w:rFonts w:ascii="Times New Roman" w:eastAsia="Times New Roman" w:hAnsi="Times New Roman" w:cs="Times New Roman"/>
              </w:rPr>
              <w:t>233</w:t>
            </w:r>
          </w:p>
        </w:tc>
        <w:tc>
          <w:tcPr>
            <w:tcW w:w="1670" w:type="dxa"/>
            <w:tcBorders>
              <w:top w:val="nil"/>
              <w:left w:val="nil"/>
              <w:bottom w:val="single" w:sz="4" w:space="0" w:color="auto"/>
              <w:right w:val="single" w:sz="4" w:space="0" w:color="auto"/>
            </w:tcBorders>
            <w:shd w:val="clear" w:color="auto" w:fill="auto"/>
            <w:noWrap/>
            <w:vAlign w:val="bottom"/>
            <w:hideMark/>
          </w:tcPr>
          <w:p w14:paraId="799491D3"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$388,751</w:t>
            </w:r>
          </w:p>
        </w:tc>
        <w:tc>
          <w:tcPr>
            <w:tcW w:w="2249" w:type="dxa"/>
            <w:tcBorders>
              <w:top w:val="nil"/>
              <w:left w:val="nil"/>
              <w:bottom w:val="single" w:sz="4" w:space="0" w:color="auto"/>
              <w:right w:val="single" w:sz="4" w:space="0" w:color="auto"/>
            </w:tcBorders>
            <w:shd w:val="clear" w:color="auto" w:fill="auto"/>
            <w:noWrap/>
            <w:vAlign w:val="bottom"/>
            <w:hideMark/>
          </w:tcPr>
          <w:p w14:paraId="53AB3680"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$1,668</w:t>
            </w:r>
          </w:p>
        </w:tc>
      </w:tr>
      <w:tr w:rsidR="00CF2D58" w:rsidRPr="00BE09BC" w14:paraId="7CA8FA7F"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5AA7BA"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45E158DF"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428</w:t>
            </w:r>
          </w:p>
        </w:tc>
        <w:tc>
          <w:tcPr>
            <w:tcW w:w="1670" w:type="dxa"/>
            <w:tcBorders>
              <w:top w:val="nil"/>
              <w:left w:val="nil"/>
              <w:bottom w:val="single" w:sz="4" w:space="0" w:color="auto"/>
              <w:right w:val="single" w:sz="4" w:space="0" w:color="auto"/>
            </w:tcBorders>
            <w:shd w:val="clear" w:color="auto" w:fill="auto"/>
            <w:noWrap/>
            <w:vAlign w:val="bottom"/>
            <w:hideMark/>
          </w:tcPr>
          <w:p w14:paraId="711B35BB"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$910,593</w:t>
            </w:r>
          </w:p>
        </w:tc>
        <w:tc>
          <w:tcPr>
            <w:tcW w:w="2249" w:type="dxa"/>
            <w:tcBorders>
              <w:top w:val="nil"/>
              <w:left w:val="nil"/>
              <w:bottom w:val="single" w:sz="4" w:space="0" w:color="auto"/>
              <w:right w:val="single" w:sz="4" w:space="0" w:color="auto"/>
            </w:tcBorders>
            <w:shd w:val="clear" w:color="auto" w:fill="auto"/>
            <w:noWrap/>
            <w:vAlign w:val="bottom"/>
            <w:hideMark/>
          </w:tcPr>
          <w:p w14:paraId="3BE93527"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$2,128</w:t>
            </w:r>
          </w:p>
        </w:tc>
      </w:tr>
      <w:tr w:rsidR="00CF2D58" w:rsidRPr="00BE09BC" w14:paraId="426792F2"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9ED876"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5DE330A9"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325</w:t>
            </w:r>
          </w:p>
        </w:tc>
        <w:tc>
          <w:tcPr>
            <w:tcW w:w="1670" w:type="dxa"/>
            <w:tcBorders>
              <w:top w:val="nil"/>
              <w:left w:val="nil"/>
              <w:bottom w:val="single" w:sz="4" w:space="0" w:color="auto"/>
              <w:right w:val="single" w:sz="4" w:space="0" w:color="auto"/>
            </w:tcBorders>
            <w:shd w:val="clear" w:color="auto" w:fill="auto"/>
            <w:noWrap/>
            <w:vAlign w:val="bottom"/>
            <w:hideMark/>
          </w:tcPr>
          <w:p w14:paraId="6FCE9EBB"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$816,507</w:t>
            </w:r>
          </w:p>
        </w:tc>
        <w:tc>
          <w:tcPr>
            <w:tcW w:w="2249" w:type="dxa"/>
            <w:tcBorders>
              <w:top w:val="nil"/>
              <w:left w:val="nil"/>
              <w:bottom w:val="single" w:sz="4" w:space="0" w:color="auto"/>
              <w:right w:val="single" w:sz="4" w:space="0" w:color="auto"/>
            </w:tcBorders>
            <w:shd w:val="clear" w:color="auto" w:fill="auto"/>
            <w:noWrap/>
            <w:vAlign w:val="bottom"/>
            <w:hideMark/>
          </w:tcPr>
          <w:p w14:paraId="64AC55E1"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$2,512</w:t>
            </w:r>
          </w:p>
        </w:tc>
      </w:tr>
      <w:tr w:rsidR="00CF2D58" w:rsidRPr="00BE09BC" w14:paraId="706E9F9A"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7D3192"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4FE377D8"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222</w:t>
            </w:r>
          </w:p>
        </w:tc>
        <w:tc>
          <w:tcPr>
            <w:tcW w:w="1670" w:type="dxa"/>
            <w:tcBorders>
              <w:top w:val="nil"/>
              <w:left w:val="nil"/>
              <w:bottom w:val="single" w:sz="4" w:space="0" w:color="auto"/>
              <w:right w:val="single" w:sz="4" w:space="0" w:color="auto"/>
            </w:tcBorders>
            <w:shd w:val="clear" w:color="auto" w:fill="auto"/>
            <w:noWrap/>
            <w:vAlign w:val="bottom"/>
            <w:hideMark/>
          </w:tcPr>
          <w:p w14:paraId="64797015"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$574,354</w:t>
            </w:r>
          </w:p>
        </w:tc>
        <w:tc>
          <w:tcPr>
            <w:tcW w:w="2249" w:type="dxa"/>
            <w:tcBorders>
              <w:top w:val="nil"/>
              <w:left w:val="nil"/>
              <w:bottom w:val="single" w:sz="4" w:space="0" w:color="auto"/>
              <w:right w:val="single" w:sz="4" w:space="0" w:color="auto"/>
            </w:tcBorders>
            <w:shd w:val="clear" w:color="auto" w:fill="auto"/>
            <w:noWrap/>
            <w:vAlign w:val="bottom"/>
            <w:hideMark/>
          </w:tcPr>
          <w:p w14:paraId="21CDD4EF"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$2,587</w:t>
            </w:r>
          </w:p>
        </w:tc>
      </w:tr>
      <w:tr w:rsidR="00CF2D58" w:rsidRPr="00BE09BC" w14:paraId="48A64865" w14:textId="77777777" w:rsidTr="00CF2D5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EDBB6C"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613C0E66"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169</w:t>
            </w:r>
          </w:p>
        </w:tc>
        <w:tc>
          <w:tcPr>
            <w:tcW w:w="1670" w:type="dxa"/>
            <w:tcBorders>
              <w:top w:val="nil"/>
              <w:left w:val="nil"/>
              <w:bottom w:val="single" w:sz="4" w:space="0" w:color="auto"/>
              <w:right w:val="single" w:sz="4" w:space="0" w:color="auto"/>
            </w:tcBorders>
            <w:shd w:val="clear" w:color="auto" w:fill="auto"/>
            <w:noWrap/>
            <w:vAlign w:val="bottom"/>
            <w:hideMark/>
          </w:tcPr>
          <w:p w14:paraId="58015C09"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$529,525</w:t>
            </w:r>
          </w:p>
        </w:tc>
        <w:tc>
          <w:tcPr>
            <w:tcW w:w="2249" w:type="dxa"/>
            <w:tcBorders>
              <w:top w:val="nil"/>
              <w:left w:val="nil"/>
              <w:bottom w:val="single" w:sz="4" w:space="0" w:color="auto"/>
              <w:right w:val="single" w:sz="4" w:space="0" w:color="auto"/>
            </w:tcBorders>
            <w:shd w:val="clear" w:color="auto" w:fill="auto"/>
            <w:noWrap/>
            <w:vAlign w:val="bottom"/>
            <w:hideMark/>
          </w:tcPr>
          <w:p w14:paraId="47349E36"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$3,133</w:t>
            </w:r>
          </w:p>
        </w:tc>
      </w:tr>
    </w:tbl>
    <w:p w14:paraId="09AF611D" w14:textId="77777777" w:rsidR="00CF2D58" w:rsidRPr="008B372F" w:rsidRDefault="00CF2D58" w:rsidP="008B372F">
      <w:pPr>
        <w:rPr>
          <w:b/>
        </w:rPr>
      </w:pPr>
      <w:bookmarkStart w:id="0" w:name="_GoBack"/>
      <w:bookmarkEnd w:id="0"/>
    </w:p>
    <w:p w14:paraId="282D3FF2" w14:textId="77777777" w:rsidR="00CF2D58" w:rsidRDefault="00CF2D58" w:rsidP="00CF2D58">
      <w:pPr>
        <w:pStyle w:val="ListParagraph"/>
        <w:rPr>
          <w:b/>
        </w:rPr>
      </w:pPr>
    </w:p>
    <w:p w14:paraId="0BABD486" w14:textId="367834D8" w:rsidR="00BE09BC" w:rsidRPr="00CF2D58" w:rsidRDefault="00BE09BC" w:rsidP="00CF2D58">
      <w:pPr>
        <w:pStyle w:val="ListParagraph"/>
        <w:numPr>
          <w:ilvl w:val="0"/>
          <w:numId w:val="1"/>
        </w:numPr>
        <w:rPr>
          <w:b/>
        </w:rPr>
      </w:pPr>
      <w:r w:rsidRPr="00CF2D58">
        <w:rPr>
          <w:b/>
        </w:rPr>
        <w:t>Mortgage payments on a $12 million loan divert</w:t>
      </w:r>
      <w:r w:rsidR="00A74A8F" w:rsidRPr="00CF2D58">
        <w:rPr>
          <w:b/>
        </w:rPr>
        <w:t>ed</w:t>
      </w:r>
      <w:r w:rsidRPr="00CF2D58">
        <w:rPr>
          <w:b/>
        </w:rPr>
        <w:t xml:space="preserve"> </w:t>
      </w:r>
      <w:r w:rsidR="00E546B7" w:rsidRPr="00CF2D58">
        <w:rPr>
          <w:b/>
        </w:rPr>
        <w:t>$878,000/year</w:t>
      </w:r>
      <w:r w:rsidRPr="00CF2D58">
        <w:rPr>
          <w:b/>
        </w:rPr>
        <w:t xml:space="preserve"> of tax funds into empty buildings:</w:t>
      </w:r>
    </w:p>
    <w:p w14:paraId="1B9926F3" w14:textId="77777777" w:rsidR="00CF2D58" w:rsidRDefault="00CF2D58" w:rsidP="00CF2D58">
      <w:pPr>
        <w:pStyle w:val="ListParagraph"/>
        <w:rPr>
          <w:b/>
        </w:rPr>
      </w:pPr>
    </w:p>
    <w:tbl>
      <w:tblPr>
        <w:tblW w:w="9240" w:type="dxa"/>
        <w:tblInd w:w="93" w:type="dxa"/>
        <w:tblLook w:val="04A0" w:firstRow="1" w:lastRow="0" w:firstColumn="1" w:lastColumn="0" w:noHBand="0" w:noVBand="1"/>
      </w:tblPr>
      <w:tblGrid>
        <w:gridCol w:w="1300"/>
        <w:gridCol w:w="1540"/>
        <w:gridCol w:w="1660"/>
        <w:gridCol w:w="1560"/>
        <w:gridCol w:w="1640"/>
        <w:gridCol w:w="1636"/>
      </w:tblGrid>
      <w:tr w:rsidR="00CF2D58" w:rsidRPr="00BE09BC" w14:paraId="4DFDEDA0" w14:textId="77777777" w:rsidTr="001261ED">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D7B6" w14:textId="77777777" w:rsidR="00CF2D58" w:rsidRPr="00CF2D58" w:rsidRDefault="00CF2D58" w:rsidP="00CF2D58">
            <w:pPr>
              <w:pStyle w:val="ListParagraph"/>
              <w:rPr>
                <w:rFonts w:ascii="Calibri" w:eastAsia="Times New Roman" w:hAnsi="Calibri" w:cs="Times New Roman"/>
                <w:color w:val="000000"/>
              </w:rPr>
            </w:pPr>
            <w:r w:rsidRPr="00CF2D58">
              <w:rPr>
                <w:rFonts w:ascii="Calibri" w:eastAsia="Times New Roman" w:hAnsi="Calibri"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4F42BE5" w14:textId="77777777" w:rsidR="00CF2D58" w:rsidRPr="00BE09BC" w:rsidRDefault="00CF2D58" w:rsidP="001261ED">
            <w:pPr>
              <w:rPr>
                <w:rFonts w:ascii="Calibri" w:eastAsia="Times New Roman" w:hAnsi="Calibri" w:cs="Times New Roman"/>
                <w:color w:val="000000"/>
              </w:rPr>
            </w:pPr>
            <w:r w:rsidRPr="00BE09BC">
              <w:rPr>
                <w:rFonts w:ascii="Calibri" w:eastAsia="Times New Roman" w:hAnsi="Calibri" w:cs="Times New Roman"/>
                <w:color w:val="000000"/>
              </w:rPr>
              <w:t>Enrollment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644D4AC" w14:textId="77777777" w:rsidR="00CF2D58" w:rsidRPr="00BE09BC" w:rsidRDefault="00CF2D58" w:rsidP="001261ED">
            <w:pPr>
              <w:rPr>
                <w:rFonts w:ascii="Calibri" w:eastAsia="Times New Roman" w:hAnsi="Calibri" w:cs="Times New Roman"/>
                <w:color w:val="000000"/>
              </w:rPr>
            </w:pPr>
            <w:r w:rsidRPr="00BE09BC">
              <w:rPr>
                <w:rFonts w:ascii="Calibri" w:eastAsia="Times New Roman" w:hAnsi="Calibri" w:cs="Times New Roman"/>
                <w:color w:val="000000"/>
              </w:rPr>
              <w:t>Plant Operations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99F9438" w14:textId="77777777" w:rsidR="00CF2D58" w:rsidRPr="00BE09BC" w:rsidRDefault="00CF2D58" w:rsidP="001261ED">
            <w:pPr>
              <w:rPr>
                <w:rFonts w:ascii="Calibri" w:eastAsia="Times New Roman" w:hAnsi="Calibri" w:cs="Times New Roman"/>
                <w:color w:val="000000"/>
              </w:rPr>
            </w:pPr>
            <w:r w:rsidRPr="00BE09BC">
              <w:rPr>
                <w:rFonts w:ascii="Calibri" w:eastAsia="Times New Roman" w:hAnsi="Calibri" w:cs="Times New Roman"/>
                <w:color w:val="000000"/>
              </w:rPr>
              <w:t>Debt Service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05D1A1" w14:textId="77777777" w:rsidR="00CF2D58" w:rsidRPr="00BE09BC" w:rsidRDefault="00CF2D58" w:rsidP="001261ED">
            <w:pPr>
              <w:rPr>
                <w:rFonts w:ascii="Calibri" w:eastAsia="Times New Roman" w:hAnsi="Calibri" w:cs="Times New Roman"/>
                <w:color w:val="000000"/>
              </w:rPr>
            </w:pPr>
            <w:r>
              <w:rPr>
                <w:rFonts w:ascii="Calibri" w:eastAsia="Times New Roman" w:hAnsi="Calibri" w:cs="Times New Roman"/>
                <w:color w:val="000000"/>
              </w:rPr>
              <w:t>Total</w:t>
            </w:r>
            <w:r w:rsidRPr="00BE09BC">
              <w:rPr>
                <w:rFonts w:ascii="Calibri" w:eastAsia="Times New Roman" w:hAnsi="Calibri" w:cs="Times New Roman"/>
                <w:color w:val="000000"/>
              </w:rPr>
              <w:t xml:space="preserve"> Facilities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C47EA8C" w14:textId="77777777" w:rsidR="00CF2D58" w:rsidRPr="00BE09BC" w:rsidRDefault="00CF2D58" w:rsidP="001261ED">
            <w:pPr>
              <w:rPr>
                <w:rFonts w:ascii="Calibri" w:eastAsia="Times New Roman" w:hAnsi="Calibri" w:cs="Times New Roman"/>
                <w:color w:val="000000"/>
              </w:rPr>
            </w:pPr>
            <w:r w:rsidRPr="00BE09BC">
              <w:rPr>
                <w:rFonts w:ascii="Calibri" w:eastAsia="Times New Roman" w:hAnsi="Calibri" w:cs="Times New Roman"/>
                <w:color w:val="000000"/>
              </w:rPr>
              <w:t>Facilities/Pupil</w:t>
            </w:r>
          </w:p>
        </w:tc>
      </w:tr>
      <w:tr w:rsidR="00CF2D58" w:rsidRPr="00BE09BC" w14:paraId="471FC3DB" w14:textId="77777777" w:rsidTr="001261E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191FB21"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2011</w:t>
            </w:r>
          </w:p>
        </w:tc>
        <w:tc>
          <w:tcPr>
            <w:tcW w:w="1540" w:type="dxa"/>
            <w:tcBorders>
              <w:top w:val="nil"/>
              <w:left w:val="nil"/>
              <w:bottom w:val="single" w:sz="4" w:space="0" w:color="auto"/>
              <w:right w:val="single" w:sz="4" w:space="0" w:color="auto"/>
            </w:tcBorders>
            <w:shd w:val="clear" w:color="auto" w:fill="auto"/>
            <w:noWrap/>
            <w:vAlign w:val="bottom"/>
            <w:hideMark/>
          </w:tcPr>
          <w:p w14:paraId="785BD8F5"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220</w:t>
            </w:r>
          </w:p>
        </w:tc>
        <w:tc>
          <w:tcPr>
            <w:tcW w:w="1660" w:type="dxa"/>
            <w:tcBorders>
              <w:top w:val="nil"/>
              <w:left w:val="nil"/>
              <w:bottom w:val="single" w:sz="4" w:space="0" w:color="auto"/>
              <w:right w:val="single" w:sz="4" w:space="0" w:color="auto"/>
            </w:tcBorders>
            <w:shd w:val="clear" w:color="auto" w:fill="auto"/>
            <w:noWrap/>
            <w:vAlign w:val="bottom"/>
            <w:hideMark/>
          </w:tcPr>
          <w:p w14:paraId="769F2324"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$64,871</w:t>
            </w:r>
          </w:p>
        </w:tc>
        <w:tc>
          <w:tcPr>
            <w:tcW w:w="1560" w:type="dxa"/>
            <w:tcBorders>
              <w:top w:val="nil"/>
              <w:left w:val="nil"/>
              <w:bottom w:val="single" w:sz="4" w:space="0" w:color="auto"/>
              <w:right w:val="single" w:sz="4" w:space="0" w:color="auto"/>
            </w:tcBorders>
            <w:shd w:val="clear" w:color="auto" w:fill="auto"/>
            <w:noWrap/>
            <w:vAlign w:val="bottom"/>
            <w:hideMark/>
          </w:tcPr>
          <w:p w14:paraId="52140AE5"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$0</w:t>
            </w:r>
          </w:p>
        </w:tc>
        <w:tc>
          <w:tcPr>
            <w:tcW w:w="1640" w:type="dxa"/>
            <w:tcBorders>
              <w:top w:val="nil"/>
              <w:left w:val="nil"/>
              <w:bottom w:val="single" w:sz="4" w:space="0" w:color="auto"/>
              <w:right w:val="single" w:sz="4" w:space="0" w:color="auto"/>
            </w:tcBorders>
            <w:shd w:val="clear" w:color="auto" w:fill="auto"/>
            <w:noWrap/>
            <w:vAlign w:val="bottom"/>
            <w:hideMark/>
          </w:tcPr>
          <w:p w14:paraId="65F2E5E8"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$64,871</w:t>
            </w:r>
          </w:p>
        </w:tc>
        <w:tc>
          <w:tcPr>
            <w:tcW w:w="1540" w:type="dxa"/>
            <w:tcBorders>
              <w:top w:val="nil"/>
              <w:left w:val="nil"/>
              <w:bottom w:val="single" w:sz="4" w:space="0" w:color="auto"/>
              <w:right w:val="single" w:sz="4" w:space="0" w:color="auto"/>
            </w:tcBorders>
            <w:shd w:val="clear" w:color="auto" w:fill="auto"/>
            <w:noWrap/>
            <w:vAlign w:val="bottom"/>
            <w:hideMark/>
          </w:tcPr>
          <w:p w14:paraId="326AD2A5"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$295</w:t>
            </w:r>
          </w:p>
        </w:tc>
      </w:tr>
      <w:tr w:rsidR="00CF2D58" w:rsidRPr="00BE09BC" w14:paraId="7DCE5F6A" w14:textId="77777777" w:rsidTr="001261E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A98014"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2012</w:t>
            </w:r>
          </w:p>
        </w:tc>
        <w:tc>
          <w:tcPr>
            <w:tcW w:w="1540" w:type="dxa"/>
            <w:tcBorders>
              <w:top w:val="nil"/>
              <w:left w:val="nil"/>
              <w:bottom w:val="single" w:sz="4" w:space="0" w:color="auto"/>
              <w:right w:val="single" w:sz="4" w:space="0" w:color="auto"/>
            </w:tcBorders>
            <w:shd w:val="clear" w:color="auto" w:fill="auto"/>
            <w:noWrap/>
            <w:vAlign w:val="bottom"/>
            <w:hideMark/>
          </w:tcPr>
          <w:p w14:paraId="09A338BD"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137</w:t>
            </w:r>
          </w:p>
        </w:tc>
        <w:tc>
          <w:tcPr>
            <w:tcW w:w="1660" w:type="dxa"/>
            <w:tcBorders>
              <w:top w:val="nil"/>
              <w:left w:val="nil"/>
              <w:bottom w:val="single" w:sz="4" w:space="0" w:color="auto"/>
              <w:right w:val="single" w:sz="4" w:space="0" w:color="auto"/>
            </w:tcBorders>
            <w:shd w:val="clear" w:color="auto" w:fill="auto"/>
            <w:noWrap/>
            <w:vAlign w:val="bottom"/>
            <w:hideMark/>
          </w:tcPr>
          <w:p w14:paraId="55C46A59"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$59,300</w:t>
            </w:r>
          </w:p>
        </w:tc>
        <w:tc>
          <w:tcPr>
            <w:tcW w:w="1560" w:type="dxa"/>
            <w:tcBorders>
              <w:top w:val="nil"/>
              <w:left w:val="nil"/>
              <w:bottom w:val="single" w:sz="4" w:space="0" w:color="auto"/>
              <w:right w:val="single" w:sz="4" w:space="0" w:color="auto"/>
            </w:tcBorders>
            <w:shd w:val="clear" w:color="auto" w:fill="auto"/>
            <w:noWrap/>
            <w:vAlign w:val="bottom"/>
            <w:hideMark/>
          </w:tcPr>
          <w:p w14:paraId="6B30C14E"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$0</w:t>
            </w:r>
          </w:p>
        </w:tc>
        <w:tc>
          <w:tcPr>
            <w:tcW w:w="1640" w:type="dxa"/>
            <w:tcBorders>
              <w:top w:val="nil"/>
              <w:left w:val="nil"/>
              <w:bottom w:val="single" w:sz="4" w:space="0" w:color="auto"/>
              <w:right w:val="single" w:sz="4" w:space="0" w:color="auto"/>
            </w:tcBorders>
            <w:shd w:val="clear" w:color="auto" w:fill="auto"/>
            <w:noWrap/>
            <w:vAlign w:val="bottom"/>
            <w:hideMark/>
          </w:tcPr>
          <w:p w14:paraId="4874B988"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$59,300</w:t>
            </w:r>
          </w:p>
        </w:tc>
        <w:tc>
          <w:tcPr>
            <w:tcW w:w="1540" w:type="dxa"/>
            <w:tcBorders>
              <w:top w:val="nil"/>
              <w:left w:val="nil"/>
              <w:bottom w:val="single" w:sz="4" w:space="0" w:color="auto"/>
              <w:right w:val="single" w:sz="4" w:space="0" w:color="auto"/>
            </w:tcBorders>
            <w:shd w:val="clear" w:color="auto" w:fill="auto"/>
            <w:noWrap/>
            <w:vAlign w:val="bottom"/>
            <w:hideMark/>
          </w:tcPr>
          <w:p w14:paraId="40FE7B56"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$433</w:t>
            </w:r>
          </w:p>
        </w:tc>
      </w:tr>
      <w:tr w:rsidR="00CF2D58" w:rsidRPr="00BE09BC" w14:paraId="086A5846" w14:textId="77777777" w:rsidTr="001261E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2F6927"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2013</w:t>
            </w:r>
          </w:p>
        </w:tc>
        <w:tc>
          <w:tcPr>
            <w:tcW w:w="1540" w:type="dxa"/>
            <w:tcBorders>
              <w:top w:val="nil"/>
              <w:left w:val="nil"/>
              <w:bottom w:val="single" w:sz="4" w:space="0" w:color="auto"/>
              <w:right w:val="single" w:sz="4" w:space="0" w:color="auto"/>
            </w:tcBorders>
            <w:shd w:val="clear" w:color="auto" w:fill="auto"/>
            <w:noWrap/>
            <w:vAlign w:val="bottom"/>
            <w:hideMark/>
          </w:tcPr>
          <w:p w14:paraId="42E202EA" w14:textId="77777777" w:rsidR="00CF2D58" w:rsidRPr="00BE09BC" w:rsidRDefault="00CF2D58" w:rsidP="001261ED">
            <w:pPr>
              <w:jc w:val="right"/>
              <w:rPr>
                <w:rFonts w:ascii="Times New Roman" w:eastAsia="Times New Roman" w:hAnsi="Times New Roman" w:cs="Times New Roman"/>
              </w:rPr>
            </w:pPr>
            <w:r w:rsidRPr="00BE09BC">
              <w:rPr>
                <w:rFonts w:ascii="Times New Roman" w:eastAsia="Times New Roman" w:hAnsi="Times New Roman" w:cs="Times New Roman"/>
              </w:rPr>
              <w:t>233</w:t>
            </w:r>
          </w:p>
        </w:tc>
        <w:tc>
          <w:tcPr>
            <w:tcW w:w="1660" w:type="dxa"/>
            <w:tcBorders>
              <w:top w:val="nil"/>
              <w:left w:val="nil"/>
              <w:bottom w:val="single" w:sz="4" w:space="0" w:color="auto"/>
              <w:right w:val="single" w:sz="4" w:space="0" w:color="auto"/>
            </w:tcBorders>
            <w:shd w:val="clear" w:color="auto" w:fill="auto"/>
            <w:noWrap/>
            <w:vAlign w:val="bottom"/>
            <w:hideMark/>
          </w:tcPr>
          <w:p w14:paraId="7396ADB0"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$75,194</w:t>
            </w:r>
          </w:p>
        </w:tc>
        <w:tc>
          <w:tcPr>
            <w:tcW w:w="1560" w:type="dxa"/>
            <w:tcBorders>
              <w:top w:val="nil"/>
              <w:left w:val="nil"/>
              <w:bottom w:val="single" w:sz="4" w:space="0" w:color="auto"/>
              <w:right w:val="single" w:sz="4" w:space="0" w:color="auto"/>
            </w:tcBorders>
            <w:shd w:val="clear" w:color="auto" w:fill="auto"/>
            <w:noWrap/>
            <w:vAlign w:val="bottom"/>
            <w:hideMark/>
          </w:tcPr>
          <w:p w14:paraId="76921B3E"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$0</w:t>
            </w:r>
          </w:p>
        </w:tc>
        <w:tc>
          <w:tcPr>
            <w:tcW w:w="1640" w:type="dxa"/>
            <w:tcBorders>
              <w:top w:val="nil"/>
              <w:left w:val="nil"/>
              <w:bottom w:val="single" w:sz="4" w:space="0" w:color="auto"/>
              <w:right w:val="single" w:sz="4" w:space="0" w:color="auto"/>
            </w:tcBorders>
            <w:shd w:val="clear" w:color="auto" w:fill="auto"/>
            <w:noWrap/>
            <w:vAlign w:val="bottom"/>
            <w:hideMark/>
          </w:tcPr>
          <w:p w14:paraId="5E2BFF59"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$75,194</w:t>
            </w:r>
          </w:p>
        </w:tc>
        <w:tc>
          <w:tcPr>
            <w:tcW w:w="1540" w:type="dxa"/>
            <w:tcBorders>
              <w:top w:val="nil"/>
              <w:left w:val="nil"/>
              <w:bottom w:val="single" w:sz="4" w:space="0" w:color="auto"/>
              <w:right w:val="single" w:sz="4" w:space="0" w:color="auto"/>
            </w:tcBorders>
            <w:shd w:val="clear" w:color="auto" w:fill="auto"/>
            <w:noWrap/>
            <w:vAlign w:val="bottom"/>
            <w:hideMark/>
          </w:tcPr>
          <w:p w14:paraId="58EFF3D7"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$323</w:t>
            </w:r>
          </w:p>
        </w:tc>
      </w:tr>
      <w:tr w:rsidR="00CF2D58" w:rsidRPr="00BE09BC" w14:paraId="738F12F2" w14:textId="77777777" w:rsidTr="001261E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C92EBF"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2B1353DE"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428</w:t>
            </w:r>
          </w:p>
        </w:tc>
        <w:tc>
          <w:tcPr>
            <w:tcW w:w="1660" w:type="dxa"/>
            <w:tcBorders>
              <w:top w:val="nil"/>
              <w:left w:val="nil"/>
              <w:bottom w:val="single" w:sz="4" w:space="0" w:color="auto"/>
              <w:right w:val="single" w:sz="4" w:space="0" w:color="auto"/>
            </w:tcBorders>
            <w:shd w:val="clear" w:color="auto" w:fill="auto"/>
            <w:noWrap/>
            <w:vAlign w:val="bottom"/>
            <w:hideMark/>
          </w:tcPr>
          <w:p w14:paraId="1F853681"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$216,238</w:t>
            </w:r>
          </w:p>
        </w:tc>
        <w:tc>
          <w:tcPr>
            <w:tcW w:w="1560" w:type="dxa"/>
            <w:tcBorders>
              <w:top w:val="nil"/>
              <w:left w:val="nil"/>
              <w:bottom w:val="single" w:sz="4" w:space="0" w:color="auto"/>
              <w:right w:val="single" w:sz="4" w:space="0" w:color="auto"/>
            </w:tcBorders>
            <w:shd w:val="clear" w:color="auto" w:fill="auto"/>
            <w:noWrap/>
            <w:vAlign w:val="bottom"/>
            <w:hideMark/>
          </w:tcPr>
          <w:p w14:paraId="5488B7F2"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$882,977</w:t>
            </w:r>
          </w:p>
        </w:tc>
        <w:tc>
          <w:tcPr>
            <w:tcW w:w="1640" w:type="dxa"/>
            <w:tcBorders>
              <w:top w:val="nil"/>
              <w:left w:val="nil"/>
              <w:bottom w:val="single" w:sz="4" w:space="0" w:color="auto"/>
              <w:right w:val="single" w:sz="4" w:space="0" w:color="auto"/>
            </w:tcBorders>
            <w:shd w:val="clear" w:color="auto" w:fill="auto"/>
            <w:noWrap/>
            <w:vAlign w:val="bottom"/>
            <w:hideMark/>
          </w:tcPr>
          <w:p w14:paraId="1C05AAE3"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$1,099,215</w:t>
            </w:r>
          </w:p>
        </w:tc>
        <w:tc>
          <w:tcPr>
            <w:tcW w:w="1540" w:type="dxa"/>
            <w:tcBorders>
              <w:top w:val="nil"/>
              <w:left w:val="nil"/>
              <w:bottom w:val="single" w:sz="4" w:space="0" w:color="auto"/>
              <w:right w:val="single" w:sz="4" w:space="0" w:color="auto"/>
            </w:tcBorders>
            <w:shd w:val="clear" w:color="auto" w:fill="auto"/>
            <w:noWrap/>
            <w:vAlign w:val="bottom"/>
            <w:hideMark/>
          </w:tcPr>
          <w:p w14:paraId="2079967E"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$2,568</w:t>
            </w:r>
          </w:p>
        </w:tc>
      </w:tr>
      <w:tr w:rsidR="00CF2D58" w:rsidRPr="00BE09BC" w14:paraId="402B53C7" w14:textId="77777777" w:rsidTr="001261E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D6D070"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160742B7"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325</w:t>
            </w:r>
          </w:p>
        </w:tc>
        <w:tc>
          <w:tcPr>
            <w:tcW w:w="1660" w:type="dxa"/>
            <w:tcBorders>
              <w:top w:val="nil"/>
              <w:left w:val="nil"/>
              <w:bottom w:val="single" w:sz="4" w:space="0" w:color="auto"/>
              <w:right w:val="single" w:sz="4" w:space="0" w:color="auto"/>
            </w:tcBorders>
            <w:shd w:val="clear" w:color="auto" w:fill="auto"/>
            <w:noWrap/>
            <w:vAlign w:val="bottom"/>
            <w:hideMark/>
          </w:tcPr>
          <w:p w14:paraId="2F971AC8"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$239,707</w:t>
            </w:r>
          </w:p>
        </w:tc>
        <w:tc>
          <w:tcPr>
            <w:tcW w:w="1560" w:type="dxa"/>
            <w:tcBorders>
              <w:top w:val="nil"/>
              <w:left w:val="nil"/>
              <w:bottom w:val="single" w:sz="4" w:space="0" w:color="auto"/>
              <w:right w:val="single" w:sz="4" w:space="0" w:color="auto"/>
            </w:tcBorders>
            <w:shd w:val="clear" w:color="auto" w:fill="auto"/>
            <w:noWrap/>
            <w:vAlign w:val="bottom"/>
            <w:hideMark/>
          </w:tcPr>
          <w:p w14:paraId="52EB3C41"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$882,262</w:t>
            </w:r>
          </w:p>
        </w:tc>
        <w:tc>
          <w:tcPr>
            <w:tcW w:w="1640" w:type="dxa"/>
            <w:tcBorders>
              <w:top w:val="nil"/>
              <w:left w:val="nil"/>
              <w:bottom w:val="single" w:sz="4" w:space="0" w:color="auto"/>
              <w:right w:val="single" w:sz="4" w:space="0" w:color="auto"/>
            </w:tcBorders>
            <w:shd w:val="clear" w:color="auto" w:fill="auto"/>
            <w:noWrap/>
            <w:vAlign w:val="bottom"/>
            <w:hideMark/>
          </w:tcPr>
          <w:p w14:paraId="25735C09"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$1,121,969</w:t>
            </w:r>
          </w:p>
        </w:tc>
        <w:tc>
          <w:tcPr>
            <w:tcW w:w="1540" w:type="dxa"/>
            <w:tcBorders>
              <w:top w:val="nil"/>
              <w:left w:val="nil"/>
              <w:bottom w:val="single" w:sz="4" w:space="0" w:color="auto"/>
              <w:right w:val="single" w:sz="4" w:space="0" w:color="auto"/>
            </w:tcBorders>
            <w:shd w:val="clear" w:color="auto" w:fill="auto"/>
            <w:noWrap/>
            <w:vAlign w:val="bottom"/>
            <w:hideMark/>
          </w:tcPr>
          <w:p w14:paraId="559E979D"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$3,452</w:t>
            </w:r>
          </w:p>
        </w:tc>
      </w:tr>
      <w:tr w:rsidR="00CF2D58" w:rsidRPr="00BE09BC" w14:paraId="4D7EB140" w14:textId="77777777" w:rsidTr="001261E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39C8CA"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18D8E2E0"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222</w:t>
            </w:r>
          </w:p>
        </w:tc>
        <w:tc>
          <w:tcPr>
            <w:tcW w:w="1660" w:type="dxa"/>
            <w:tcBorders>
              <w:top w:val="nil"/>
              <w:left w:val="nil"/>
              <w:bottom w:val="single" w:sz="4" w:space="0" w:color="auto"/>
              <w:right w:val="single" w:sz="4" w:space="0" w:color="auto"/>
            </w:tcBorders>
            <w:shd w:val="clear" w:color="auto" w:fill="auto"/>
            <w:noWrap/>
            <w:vAlign w:val="bottom"/>
            <w:hideMark/>
          </w:tcPr>
          <w:p w14:paraId="538457A8"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$200,701</w:t>
            </w:r>
          </w:p>
        </w:tc>
        <w:tc>
          <w:tcPr>
            <w:tcW w:w="1560" w:type="dxa"/>
            <w:tcBorders>
              <w:top w:val="nil"/>
              <w:left w:val="nil"/>
              <w:bottom w:val="single" w:sz="4" w:space="0" w:color="auto"/>
              <w:right w:val="single" w:sz="4" w:space="0" w:color="auto"/>
            </w:tcBorders>
            <w:shd w:val="clear" w:color="auto" w:fill="auto"/>
            <w:noWrap/>
            <w:vAlign w:val="bottom"/>
            <w:hideMark/>
          </w:tcPr>
          <w:p w14:paraId="1723AF49"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$878,263</w:t>
            </w:r>
          </w:p>
        </w:tc>
        <w:tc>
          <w:tcPr>
            <w:tcW w:w="1640" w:type="dxa"/>
            <w:tcBorders>
              <w:top w:val="nil"/>
              <w:left w:val="nil"/>
              <w:bottom w:val="single" w:sz="4" w:space="0" w:color="auto"/>
              <w:right w:val="single" w:sz="4" w:space="0" w:color="auto"/>
            </w:tcBorders>
            <w:shd w:val="clear" w:color="auto" w:fill="auto"/>
            <w:noWrap/>
            <w:vAlign w:val="bottom"/>
            <w:hideMark/>
          </w:tcPr>
          <w:p w14:paraId="4F084289"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$1,078,964</w:t>
            </w:r>
          </w:p>
        </w:tc>
        <w:tc>
          <w:tcPr>
            <w:tcW w:w="1540" w:type="dxa"/>
            <w:tcBorders>
              <w:top w:val="nil"/>
              <w:left w:val="nil"/>
              <w:bottom w:val="single" w:sz="4" w:space="0" w:color="auto"/>
              <w:right w:val="single" w:sz="4" w:space="0" w:color="auto"/>
            </w:tcBorders>
            <w:shd w:val="clear" w:color="auto" w:fill="auto"/>
            <w:noWrap/>
            <w:vAlign w:val="bottom"/>
            <w:hideMark/>
          </w:tcPr>
          <w:p w14:paraId="0AED5265"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$4,860</w:t>
            </w:r>
          </w:p>
        </w:tc>
      </w:tr>
      <w:tr w:rsidR="00CF2D58" w:rsidRPr="00BE09BC" w14:paraId="1B369867" w14:textId="77777777" w:rsidTr="001261E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62C5CF"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384B5CB5"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169</w:t>
            </w:r>
          </w:p>
        </w:tc>
        <w:tc>
          <w:tcPr>
            <w:tcW w:w="1660" w:type="dxa"/>
            <w:tcBorders>
              <w:top w:val="nil"/>
              <w:left w:val="nil"/>
              <w:bottom w:val="single" w:sz="4" w:space="0" w:color="auto"/>
              <w:right w:val="single" w:sz="4" w:space="0" w:color="auto"/>
            </w:tcBorders>
            <w:shd w:val="clear" w:color="auto" w:fill="auto"/>
            <w:noWrap/>
            <w:vAlign w:val="bottom"/>
            <w:hideMark/>
          </w:tcPr>
          <w:p w14:paraId="3E3062AC"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$197,840</w:t>
            </w:r>
          </w:p>
        </w:tc>
        <w:tc>
          <w:tcPr>
            <w:tcW w:w="1560" w:type="dxa"/>
            <w:tcBorders>
              <w:top w:val="nil"/>
              <w:left w:val="nil"/>
              <w:bottom w:val="single" w:sz="4" w:space="0" w:color="auto"/>
              <w:right w:val="single" w:sz="4" w:space="0" w:color="auto"/>
            </w:tcBorders>
            <w:shd w:val="clear" w:color="auto" w:fill="auto"/>
            <w:noWrap/>
            <w:vAlign w:val="bottom"/>
            <w:hideMark/>
          </w:tcPr>
          <w:p w14:paraId="61462EEF"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$419,473</w:t>
            </w:r>
          </w:p>
        </w:tc>
        <w:tc>
          <w:tcPr>
            <w:tcW w:w="1640" w:type="dxa"/>
            <w:tcBorders>
              <w:top w:val="nil"/>
              <w:left w:val="nil"/>
              <w:bottom w:val="single" w:sz="4" w:space="0" w:color="auto"/>
              <w:right w:val="single" w:sz="4" w:space="0" w:color="auto"/>
            </w:tcBorders>
            <w:shd w:val="clear" w:color="auto" w:fill="auto"/>
            <w:noWrap/>
            <w:vAlign w:val="bottom"/>
            <w:hideMark/>
          </w:tcPr>
          <w:p w14:paraId="5C83677B"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$617,313</w:t>
            </w:r>
          </w:p>
        </w:tc>
        <w:tc>
          <w:tcPr>
            <w:tcW w:w="1540" w:type="dxa"/>
            <w:tcBorders>
              <w:top w:val="nil"/>
              <w:left w:val="nil"/>
              <w:bottom w:val="single" w:sz="4" w:space="0" w:color="auto"/>
              <w:right w:val="single" w:sz="4" w:space="0" w:color="auto"/>
            </w:tcBorders>
            <w:shd w:val="clear" w:color="auto" w:fill="auto"/>
            <w:noWrap/>
            <w:vAlign w:val="bottom"/>
            <w:hideMark/>
          </w:tcPr>
          <w:p w14:paraId="3825BFA9" w14:textId="77777777" w:rsidR="00CF2D58" w:rsidRPr="00BE09BC" w:rsidRDefault="00CF2D58" w:rsidP="001261ED">
            <w:pPr>
              <w:jc w:val="right"/>
              <w:rPr>
                <w:rFonts w:ascii="Calibri" w:eastAsia="Times New Roman" w:hAnsi="Calibri" w:cs="Times New Roman"/>
                <w:color w:val="000000"/>
              </w:rPr>
            </w:pPr>
            <w:r w:rsidRPr="00BE09BC">
              <w:rPr>
                <w:rFonts w:ascii="Calibri" w:eastAsia="Times New Roman" w:hAnsi="Calibri" w:cs="Times New Roman"/>
                <w:color w:val="000000"/>
              </w:rPr>
              <w:t>$3,653</w:t>
            </w:r>
          </w:p>
        </w:tc>
      </w:tr>
    </w:tbl>
    <w:p w14:paraId="18817160" w14:textId="77777777" w:rsidR="00CF2D58" w:rsidRPr="00E546B7" w:rsidRDefault="00CF2D58" w:rsidP="00CF2D58">
      <w:pPr>
        <w:rPr>
          <w:sz w:val="22"/>
          <w:szCs w:val="22"/>
        </w:rPr>
      </w:pPr>
      <w:r w:rsidRPr="00E546B7">
        <w:rPr>
          <w:sz w:val="22"/>
          <w:szCs w:val="22"/>
        </w:rPr>
        <w:t>(2017 debt service payments were reduced due to bankruptcy filing)</w:t>
      </w:r>
    </w:p>
    <w:p w14:paraId="3FD3285B" w14:textId="77777777" w:rsidR="00E546B7" w:rsidRPr="00E546B7" w:rsidRDefault="00E546B7" w:rsidP="00BE09BC"/>
    <w:p w14:paraId="22C008F2" w14:textId="77777777" w:rsidR="00BE09BC" w:rsidRDefault="00A74A8F" w:rsidP="00BE09BC">
      <w:pPr>
        <w:pStyle w:val="ListParagraph"/>
        <w:numPr>
          <w:ilvl w:val="0"/>
          <w:numId w:val="1"/>
        </w:numPr>
      </w:pPr>
      <w:r>
        <w:rPr>
          <w:b/>
        </w:rPr>
        <w:t xml:space="preserve">Expenditures in the classroom </w:t>
      </w:r>
      <w:r w:rsidR="004E0F12">
        <w:rPr>
          <w:b/>
        </w:rPr>
        <w:t>decline dramatically</w:t>
      </w:r>
      <w:r>
        <w:rPr>
          <w:b/>
        </w:rPr>
        <w:t xml:space="preserve"> to pay for administration and facilities over-spending: </w:t>
      </w:r>
      <w:r w:rsidR="00BE09BC">
        <w:t xml:space="preserve"> Classroom spending, especially teacher </w:t>
      </w:r>
      <w:r w:rsidR="00A07E0F">
        <w:t>salaries</w:t>
      </w:r>
      <w:r w:rsidR="00BE09BC">
        <w:t xml:space="preserve"> have plunged since 2012.  Per</w:t>
      </w:r>
      <w:r w:rsidR="004E0F12">
        <w:t>-</w:t>
      </w:r>
      <w:r w:rsidR="00BE09BC">
        <w:t>pupil spending on instructional salaries fell by 30% and overall classroom spending decreased by $1,247/pupil since 2012.</w:t>
      </w:r>
    </w:p>
    <w:p w14:paraId="445429E6" w14:textId="77777777" w:rsidR="00CF2D58" w:rsidRDefault="00CF2D58" w:rsidP="00CF2D58">
      <w:pPr>
        <w:pStyle w:val="ListParagraph"/>
      </w:pPr>
    </w:p>
    <w:tbl>
      <w:tblPr>
        <w:tblW w:w="10165" w:type="dxa"/>
        <w:tblInd w:w="93" w:type="dxa"/>
        <w:tblLook w:val="04A0" w:firstRow="1" w:lastRow="0" w:firstColumn="1" w:lastColumn="0" w:noHBand="0" w:noVBand="1"/>
      </w:tblPr>
      <w:tblGrid>
        <w:gridCol w:w="703"/>
        <w:gridCol w:w="1298"/>
        <w:gridCol w:w="1309"/>
        <w:gridCol w:w="1385"/>
        <w:gridCol w:w="1277"/>
        <w:gridCol w:w="1028"/>
        <w:gridCol w:w="1309"/>
        <w:gridCol w:w="1856"/>
      </w:tblGrid>
      <w:tr w:rsidR="00CF2D58" w:rsidRPr="00C95B7D" w14:paraId="774085D3" w14:textId="77777777" w:rsidTr="001261ED">
        <w:trPr>
          <w:trHeight w:val="1130"/>
        </w:trPr>
        <w:tc>
          <w:tcPr>
            <w:tcW w:w="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4DDBD"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 </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042B6EC2"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Enrollment</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1144CCD0"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Salaries</w:t>
            </w:r>
          </w:p>
        </w:tc>
        <w:tc>
          <w:tcPr>
            <w:tcW w:w="1385" w:type="dxa"/>
            <w:tcBorders>
              <w:top w:val="single" w:sz="4" w:space="0" w:color="auto"/>
              <w:left w:val="nil"/>
              <w:bottom w:val="single" w:sz="4" w:space="0" w:color="auto"/>
              <w:right w:val="single" w:sz="4" w:space="0" w:color="auto"/>
            </w:tcBorders>
            <w:shd w:val="clear" w:color="auto" w:fill="auto"/>
            <w:vAlign w:val="bottom"/>
            <w:hideMark/>
          </w:tcPr>
          <w:p w14:paraId="17721438"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Salary/pupil</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E7E54DB"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Instruction purchase services</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14:paraId="1F8A04FE"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Supplies</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0CEE36EE"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Regular Classroom Instruction</w:t>
            </w:r>
          </w:p>
        </w:tc>
        <w:tc>
          <w:tcPr>
            <w:tcW w:w="1856" w:type="dxa"/>
            <w:tcBorders>
              <w:top w:val="single" w:sz="4" w:space="0" w:color="auto"/>
              <w:left w:val="nil"/>
              <w:bottom w:val="single" w:sz="4" w:space="0" w:color="auto"/>
              <w:right w:val="single" w:sz="4" w:space="0" w:color="auto"/>
            </w:tcBorders>
            <w:shd w:val="clear" w:color="auto" w:fill="auto"/>
            <w:vAlign w:val="bottom"/>
            <w:hideMark/>
          </w:tcPr>
          <w:p w14:paraId="29BDF3D9" w14:textId="77777777" w:rsidR="00CF2D58" w:rsidRPr="00C95B7D" w:rsidRDefault="00CF2D58" w:rsidP="001261ED">
            <w:pPr>
              <w:rPr>
                <w:rFonts w:ascii="Calibri" w:eastAsia="Times New Roman" w:hAnsi="Calibri" w:cs="Times New Roman"/>
                <w:color w:val="000000"/>
              </w:rPr>
            </w:pPr>
            <w:r w:rsidRPr="00C95B7D">
              <w:rPr>
                <w:rFonts w:ascii="Calibri" w:eastAsia="Times New Roman" w:hAnsi="Calibri" w:cs="Times New Roman"/>
                <w:color w:val="000000"/>
              </w:rPr>
              <w:t>Instruction/Pupil</w:t>
            </w:r>
          </w:p>
        </w:tc>
      </w:tr>
      <w:tr w:rsidR="00CF2D58" w:rsidRPr="00C95B7D" w14:paraId="263C1A5C" w14:textId="77777777" w:rsidTr="001261ED">
        <w:trPr>
          <w:trHeight w:val="3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15AE020"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2011</w:t>
            </w:r>
          </w:p>
        </w:tc>
        <w:tc>
          <w:tcPr>
            <w:tcW w:w="1298" w:type="dxa"/>
            <w:tcBorders>
              <w:top w:val="nil"/>
              <w:left w:val="nil"/>
              <w:bottom w:val="single" w:sz="4" w:space="0" w:color="auto"/>
              <w:right w:val="single" w:sz="4" w:space="0" w:color="auto"/>
            </w:tcBorders>
            <w:shd w:val="clear" w:color="auto" w:fill="auto"/>
            <w:noWrap/>
            <w:vAlign w:val="bottom"/>
            <w:hideMark/>
          </w:tcPr>
          <w:p w14:paraId="1654D177"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220</w:t>
            </w:r>
          </w:p>
        </w:tc>
        <w:tc>
          <w:tcPr>
            <w:tcW w:w="1309" w:type="dxa"/>
            <w:tcBorders>
              <w:top w:val="nil"/>
              <w:left w:val="nil"/>
              <w:bottom w:val="single" w:sz="4" w:space="0" w:color="auto"/>
              <w:right w:val="single" w:sz="4" w:space="0" w:color="auto"/>
            </w:tcBorders>
            <w:shd w:val="clear" w:color="auto" w:fill="auto"/>
            <w:noWrap/>
            <w:vAlign w:val="bottom"/>
            <w:hideMark/>
          </w:tcPr>
          <w:p w14:paraId="4EF491A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$506,412</w:t>
            </w:r>
          </w:p>
        </w:tc>
        <w:tc>
          <w:tcPr>
            <w:tcW w:w="1385" w:type="dxa"/>
            <w:tcBorders>
              <w:top w:val="nil"/>
              <w:left w:val="nil"/>
              <w:bottom w:val="single" w:sz="4" w:space="0" w:color="auto"/>
              <w:right w:val="single" w:sz="4" w:space="0" w:color="auto"/>
            </w:tcBorders>
            <w:shd w:val="clear" w:color="auto" w:fill="auto"/>
            <w:noWrap/>
            <w:vAlign w:val="bottom"/>
            <w:hideMark/>
          </w:tcPr>
          <w:p w14:paraId="1784ADB1"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$2,302</w:t>
            </w:r>
          </w:p>
        </w:tc>
        <w:tc>
          <w:tcPr>
            <w:tcW w:w="1277" w:type="dxa"/>
            <w:tcBorders>
              <w:top w:val="nil"/>
              <w:left w:val="nil"/>
              <w:bottom w:val="single" w:sz="4" w:space="0" w:color="auto"/>
              <w:right w:val="single" w:sz="4" w:space="0" w:color="auto"/>
            </w:tcBorders>
            <w:shd w:val="clear" w:color="auto" w:fill="auto"/>
            <w:noWrap/>
            <w:vAlign w:val="bottom"/>
            <w:hideMark/>
          </w:tcPr>
          <w:p w14:paraId="58081E64"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$33,507</w:t>
            </w:r>
          </w:p>
        </w:tc>
        <w:tc>
          <w:tcPr>
            <w:tcW w:w="1028" w:type="dxa"/>
            <w:tcBorders>
              <w:top w:val="nil"/>
              <w:left w:val="nil"/>
              <w:bottom w:val="single" w:sz="4" w:space="0" w:color="auto"/>
              <w:right w:val="single" w:sz="4" w:space="0" w:color="auto"/>
            </w:tcBorders>
            <w:shd w:val="clear" w:color="auto" w:fill="auto"/>
            <w:noWrap/>
            <w:vAlign w:val="bottom"/>
            <w:hideMark/>
          </w:tcPr>
          <w:p w14:paraId="4A82B9E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$19,898</w:t>
            </w:r>
          </w:p>
        </w:tc>
        <w:tc>
          <w:tcPr>
            <w:tcW w:w="1309" w:type="dxa"/>
            <w:tcBorders>
              <w:top w:val="nil"/>
              <w:left w:val="nil"/>
              <w:bottom w:val="single" w:sz="4" w:space="0" w:color="auto"/>
              <w:right w:val="single" w:sz="4" w:space="0" w:color="auto"/>
            </w:tcBorders>
            <w:shd w:val="clear" w:color="auto" w:fill="auto"/>
            <w:noWrap/>
            <w:vAlign w:val="bottom"/>
            <w:hideMark/>
          </w:tcPr>
          <w:p w14:paraId="1423532D"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$715,565</w:t>
            </w:r>
          </w:p>
        </w:tc>
        <w:tc>
          <w:tcPr>
            <w:tcW w:w="1856" w:type="dxa"/>
            <w:tcBorders>
              <w:top w:val="nil"/>
              <w:left w:val="nil"/>
              <w:bottom w:val="single" w:sz="4" w:space="0" w:color="auto"/>
              <w:right w:val="single" w:sz="4" w:space="0" w:color="auto"/>
            </w:tcBorders>
            <w:shd w:val="clear" w:color="auto" w:fill="auto"/>
            <w:noWrap/>
            <w:vAlign w:val="bottom"/>
            <w:hideMark/>
          </w:tcPr>
          <w:p w14:paraId="2A3AA0E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$3,253</w:t>
            </w:r>
          </w:p>
        </w:tc>
      </w:tr>
      <w:tr w:rsidR="00CF2D58" w:rsidRPr="00C95B7D" w14:paraId="6CFA1F3E" w14:textId="77777777" w:rsidTr="001261ED">
        <w:trPr>
          <w:trHeight w:val="3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ACBFDB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2012</w:t>
            </w:r>
          </w:p>
        </w:tc>
        <w:tc>
          <w:tcPr>
            <w:tcW w:w="1298" w:type="dxa"/>
            <w:tcBorders>
              <w:top w:val="nil"/>
              <w:left w:val="nil"/>
              <w:bottom w:val="single" w:sz="4" w:space="0" w:color="auto"/>
              <w:right w:val="single" w:sz="4" w:space="0" w:color="auto"/>
            </w:tcBorders>
            <w:shd w:val="clear" w:color="auto" w:fill="auto"/>
            <w:noWrap/>
            <w:vAlign w:val="bottom"/>
            <w:hideMark/>
          </w:tcPr>
          <w:p w14:paraId="2ED1E59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137</w:t>
            </w:r>
          </w:p>
        </w:tc>
        <w:tc>
          <w:tcPr>
            <w:tcW w:w="1309" w:type="dxa"/>
            <w:tcBorders>
              <w:top w:val="nil"/>
              <w:left w:val="nil"/>
              <w:bottom w:val="single" w:sz="4" w:space="0" w:color="auto"/>
              <w:right w:val="single" w:sz="4" w:space="0" w:color="auto"/>
            </w:tcBorders>
            <w:shd w:val="clear" w:color="auto" w:fill="auto"/>
            <w:noWrap/>
            <w:vAlign w:val="bottom"/>
            <w:hideMark/>
          </w:tcPr>
          <w:p w14:paraId="4562D3D0"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$336,133</w:t>
            </w:r>
          </w:p>
        </w:tc>
        <w:tc>
          <w:tcPr>
            <w:tcW w:w="1385" w:type="dxa"/>
            <w:tcBorders>
              <w:top w:val="nil"/>
              <w:left w:val="nil"/>
              <w:bottom w:val="single" w:sz="4" w:space="0" w:color="auto"/>
              <w:right w:val="single" w:sz="4" w:space="0" w:color="auto"/>
            </w:tcBorders>
            <w:shd w:val="clear" w:color="auto" w:fill="auto"/>
            <w:noWrap/>
            <w:vAlign w:val="bottom"/>
            <w:hideMark/>
          </w:tcPr>
          <w:p w14:paraId="7B649E3D"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$2,454</w:t>
            </w:r>
          </w:p>
        </w:tc>
        <w:tc>
          <w:tcPr>
            <w:tcW w:w="1277" w:type="dxa"/>
            <w:tcBorders>
              <w:top w:val="nil"/>
              <w:left w:val="nil"/>
              <w:bottom w:val="single" w:sz="4" w:space="0" w:color="auto"/>
              <w:right w:val="single" w:sz="4" w:space="0" w:color="auto"/>
            </w:tcBorders>
            <w:shd w:val="clear" w:color="auto" w:fill="auto"/>
            <w:noWrap/>
            <w:vAlign w:val="bottom"/>
            <w:hideMark/>
          </w:tcPr>
          <w:p w14:paraId="5E17758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$61,299</w:t>
            </w:r>
          </w:p>
        </w:tc>
        <w:tc>
          <w:tcPr>
            <w:tcW w:w="1028" w:type="dxa"/>
            <w:tcBorders>
              <w:top w:val="nil"/>
              <w:left w:val="nil"/>
              <w:bottom w:val="single" w:sz="4" w:space="0" w:color="auto"/>
              <w:right w:val="single" w:sz="4" w:space="0" w:color="auto"/>
            </w:tcBorders>
            <w:shd w:val="clear" w:color="auto" w:fill="auto"/>
            <w:noWrap/>
            <w:vAlign w:val="bottom"/>
            <w:hideMark/>
          </w:tcPr>
          <w:p w14:paraId="4504C77C"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$56,926</w:t>
            </w:r>
          </w:p>
        </w:tc>
        <w:tc>
          <w:tcPr>
            <w:tcW w:w="1309" w:type="dxa"/>
            <w:tcBorders>
              <w:top w:val="nil"/>
              <w:left w:val="nil"/>
              <w:bottom w:val="single" w:sz="4" w:space="0" w:color="auto"/>
              <w:right w:val="single" w:sz="4" w:space="0" w:color="auto"/>
            </w:tcBorders>
            <w:shd w:val="clear" w:color="auto" w:fill="auto"/>
            <w:noWrap/>
            <w:vAlign w:val="bottom"/>
            <w:hideMark/>
          </w:tcPr>
          <w:p w14:paraId="6365BB2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$550,956</w:t>
            </w:r>
          </w:p>
        </w:tc>
        <w:tc>
          <w:tcPr>
            <w:tcW w:w="1856" w:type="dxa"/>
            <w:tcBorders>
              <w:top w:val="nil"/>
              <w:left w:val="nil"/>
              <w:bottom w:val="single" w:sz="4" w:space="0" w:color="auto"/>
              <w:right w:val="single" w:sz="4" w:space="0" w:color="auto"/>
            </w:tcBorders>
            <w:shd w:val="clear" w:color="auto" w:fill="auto"/>
            <w:noWrap/>
            <w:vAlign w:val="bottom"/>
            <w:hideMark/>
          </w:tcPr>
          <w:p w14:paraId="50C9E8F0"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$4,022</w:t>
            </w:r>
          </w:p>
        </w:tc>
      </w:tr>
      <w:tr w:rsidR="00CF2D58" w:rsidRPr="00C95B7D" w14:paraId="35F8AD7A" w14:textId="77777777" w:rsidTr="001261ED">
        <w:trPr>
          <w:trHeight w:val="3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28D887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2013</w:t>
            </w:r>
          </w:p>
        </w:tc>
        <w:tc>
          <w:tcPr>
            <w:tcW w:w="1298" w:type="dxa"/>
            <w:tcBorders>
              <w:top w:val="nil"/>
              <w:left w:val="nil"/>
              <w:bottom w:val="single" w:sz="4" w:space="0" w:color="auto"/>
              <w:right w:val="single" w:sz="4" w:space="0" w:color="auto"/>
            </w:tcBorders>
            <w:shd w:val="clear" w:color="auto" w:fill="auto"/>
            <w:noWrap/>
            <w:vAlign w:val="bottom"/>
            <w:hideMark/>
          </w:tcPr>
          <w:p w14:paraId="1AB9B35F" w14:textId="77777777" w:rsidR="00CF2D58" w:rsidRPr="00C95B7D" w:rsidRDefault="00CF2D58" w:rsidP="001261ED">
            <w:pPr>
              <w:jc w:val="right"/>
              <w:rPr>
                <w:rFonts w:ascii="Times New Roman" w:eastAsia="Times New Roman" w:hAnsi="Times New Roman" w:cs="Times New Roman"/>
              </w:rPr>
            </w:pPr>
            <w:r w:rsidRPr="00C95B7D">
              <w:rPr>
                <w:rFonts w:ascii="Times New Roman" w:eastAsia="Times New Roman" w:hAnsi="Times New Roman" w:cs="Times New Roman"/>
              </w:rPr>
              <w:t>233</w:t>
            </w:r>
          </w:p>
        </w:tc>
        <w:tc>
          <w:tcPr>
            <w:tcW w:w="1309" w:type="dxa"/>
            <w:tcBorders>
              <w:top w:val="nil"/>
              <w:left w:val="nil"/>
              <w:bottom w:val="single" w:sz="4" w:space="0" w:color="auto"/>
              <w:right w:val="single" w:sz="4" w:space="0" w:color="auto"/>
            </w:tcBorders>
            <w:shd w:val="clear" w:color="auto" w:fill="auto"/>
            <w:noWrap/>
            <w:vAlign w:val="bottom"/>
            <w:hideMark/>
          </w:tcPr>
          <w:p w14:paraId="6123116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$497,502</w:t>
            </w:r>
          </w:p>
        </w:tc>
        <w:tc>
          <w:tcPr>
            <w:tcW w:w="1385" w:type="dxa"/>
            <w:tcBorders>
              <w:top w:val="nil"/>
              <w:left w:val="nil"/>
              <w:bottom w:val="single" w:sz="4" w:space="0" w:color="auto"/>
              <w:right w:val="single" w:sz="4" w:space="0" w:color="auto"/>
            </w:tcBorders>
            <w:shd w:val="clear" w:color="auto" w:fill="auto"/>
            <w:noWrap/>
            <w:vAlign w:val="bottom"/>
            <w:hideMark/>
          </w:tcPr>
          <w:p w14:paraId="1960CBE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$2,135</w:t>
            </w:r>
          </w:p>
        </w:tc>
        <w:tc>
          <w:tcPr>
            <w:tcW w:w="1277" w:type="dxa"/>
            <w:tcBorders>
              <w:top w:val="nil"/>
              <w:left w:val="nil"/>
              <w:bottom w:val="single" w:sz="4" w:space="0" w:color="auto"/>
              <w:right w:val="single" w:sz="4" w:space="0" w:color="auto"/>
            </w:tcBorders>
            <w:shd w:val="clear" w:color="auto" w:fill="auto"/>
            <w:noWrap/>
            <w:vAlign w:val="bottom"/>
            <w:hideMark/>
          </w:tcPr>
          <w:p w14:paraId="317C45EC"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$190,802</w:t>
            </w:r>
          </w:p>
        </w:tc>
        <w:tc>
          <w:tcPr>
            <w:tcW w:w="1028" w:type="dxa"/>
            <w:tcBorders>
              <w:top w:val="nil"/>
              <w:left w:val="nil"/>
              <w:bottom w:val="single" w:sz="4" w:space="0" w:color="auto"/>
              <w:right w:val="single" w:sz="4" w:space="0" w:color="auto"/>
            </w:tcBorders>
            <w:shd w:val="clear" w:color="auto" w:fill="auto"/>
            <w:noWrap/>
            <w:vAlign w:val="bottom"/>
            <w:hideMark/>
          </w:tcPr>
          <w:p w14:paraId="07934E1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$60,968</w:t>
            </w:r>
          </w:p>
        </w:tc>
        <w:tc>
          <w:tcPr>
            <w:tcW w:w="1309" w:type="dxa"/>
            <w:tcBorders>
              <w:top w:val="nil"/>
              <w:left w:val="nil"/>
              <w:bottom w:val="single" w:sz="4" w:space="0" w:color="auto"/>
              <w:right w:val="single" w:sz="4" w:space="0" w:color="auto"/>
            </w:tcBorders>
            <w:shd w:val="clear" w:color="auto" w:fill="auto"/>
            <w:noWrap/>
            <w:vAlign w:val="bottom"/>
            <w:hideMark/>
          </w:tcPr>
          <w:p w14:paraId="3928B781"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$887,699</w:t>
            </w:r>
          </w:p>
        </w:tc>
        <w:tc>
          <w:tcPr>
            <w:tcW w:w="1856" w:type="dxa"/>
            <w:tcBorders>
              <w:top w:val="nil"/>
              <w:left w:val="nil"/>
              <w:bottom w:val="single" w:sz="4" w:space="0" w:color="auto"/>
              <w:right w:val="single" w:sz="4" w:space="0" w:color="auto"/>
            </w:tcBorders>
            <w:shd w:val="clear" w:color="auto" w:fill="auto"/>
            <w:noWrap/>
            <w:vAlign w:val="bottom"/>
            <w:hideMark/>
          </w:tcPr>
          <w:p w14:paraId="6A14AB3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$3,810</w:t>
            </w:r>
          </w:p>
        </w:tc>
      </w:tr>
      <w:tr w:rsidR="00CF2D58" w:rsidRPr="00C95B7D" w14:paraId="7A5004F4" w14:textId="77777777" w:rsidTr="001261ED">
        <w:trPr>
          <w:trHeight w:val="3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023F504"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2014</w:t>
            </w:r>
          </w:p>
        </w:tc>
        <w:tc>
          <w:tcPr>
            <w:tcW w:w="1298" w:type="dxa"/>
            <w:tcBorders>
              <w:top w:val="nil"/>
              <w:left w:val="nil"/>
              <w:bottom w:val="single" w:sz="4" w:space="0" w:color="auto"/>
              <w:right w:val="single" w:sz="4" w:space="0" w:color="auto"/>
            </w:tcBorders>
            <w:shd w:val="clear" w:color="auto" w:fill="auto"/>
            <w:noWrap/>
            <w:vAlign w:val="bottom"/>
            <w:hideMark/>
          </w:tcPr>
          <w:p w14:paraId="1E7B702C"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428</w:t>
            </w:r>
          </w:p>
        </w:tc>
        <w:tc>
          <w:tcPr>
            <w:tcW w:w="1309" w:type="dxa"/>
            <w:tcBorders>
              <w:top w:val="nil"/>
              <w:left w:val="nil"/>
              <w:bottom w:val="single" w:sz="4" w:space="0" w:color="auto"/>
              <w:right w:val="single" w:sz="4" w:space="0" w:color="auto"/>
            </w:tcBorders>
            <w:shd w:val="clear" w:color="auto" w:fill="auto"/>
            <w:noWrap/>
            <w:vAlign w:val="bottom"/>
            <w:hideMark/>
          </w:tcPr>
          <w:p w14:paraId="008B1A09"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$1,015,696</w:t>
            </w:r>
          </w:p>
        </w:tc>
        <w:tc>
          <w:tcPr>
            <w:tcW w:w="1385" w:type="dxa"/>
            <w:tcBorders>
              <w:top w:val="nil"/>
              <w:left w:val="nil"/>
              <w:bottom w:val="single" w:sz="4" w:space="0" w:color="auto"/>
              <w:right w:val="single" w:sz="4" w:space="0" w:color="auto"/>
            </w:tcBorders>
            <w:shd w:val="clear" w:color="auto" w:fill="auto"/>
            <w:noWrap/>
            <w:vAlign w:val="bottom"/>
            <w:hideMark/>
          </w:tcPr>
          <w:p w14:paraId="73727AC5"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$2,373</w:t>
            </w:r>
          </w:p>
        </w:tc>
        <w:tc>
          <w:tcPr>
            <w:tcW w:w="1277" w:type="dxa"/>
            <w:tcBorders>
              <w:top w:val="nil"/>
              <w:left w:val="nil"/>
              <w:bottom w:val="single" w:sz="4" w:space="0" w:color="auto"/>
              <w:right w:val="single" w:sz="4" w:space="0" w:color="auto"/>
            </w:tcBorders>
            <w:shd w:val="clear" w:color="auto" w:fill="auto"/>
            <w:noWrap/>
            <w:vAlign w:val="bottom"/>
            <w:hideMark/>
          </w:tcPr>
          <w:p w14:paraId="09DCDDE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$21,904</w:t>
            </w:r>
          </w:p>
        </w:tc>
        <w:tc>
          <w:tcPr>
            <w:tcW w:w="1028" w:type="dxa"/>
            <w:tcBorders>
              <w:top w:val="nil"/>
              <w:left w:val="nil"/>
              <w:bottom w:val="single" w:sz="4" w:space="0" w:color="auto"/>
              <w:right w:val="single" w:sz="4" w:space="0" w:color="auto"/>
            </w:tcBorders>
            <w:shd w:val="clear" w:color="auto" w:fill="auto"/>
            <w:noWrap/>
            <w:vAlign w:val="bottom"/>
            <w:hideMark/>
          </w:tcPr>
          <w:p w14:paraId="793A333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$54,731</w:t>
            </w:r>
          </w:p>
        </w:tc>
        <w:tc>
          <w:tcPr>
            <w:tcW w:w="1309" w:type="dxa"/>
            <w:tcBorders>
              <w:top w:val="nil"/>
              <w:left w:val="nil"/>
              <w:bottom w:val="single" w:sz="4" w:space="0" w:color="auto"/>
              <w:right w:val="single" w:sz="4" w:space="0" w:color="auto"/>
            </w:tcBorders>
            <w:shd w:val="clear" w:color="auto" w:fill="auto"/>
            <w:noWrap/>
            <w:vAlign w:val="bottom"/>
            <w:hideMark/>
          </w:tcPr>
          <w:p w14:paraId="48CCDE8A"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$1,173,363</w:t>
            </w:r>
          </w:p>
        </w:tc>
        <w:tc>
          <w:tcPr>
            <w:tcW w:w="1856" w:type="dxa"/>
            <w:tcBorders>
              <w:top w:val="nil"/>
              <w:left w:val="nil"/>
              <w:bottom w:val="single" w:sz="4" w:space="0" w:color="auto"/>
              <w:right w:val="single" w:sz="4" w:space="0" w:color="auto"/>
            </w:tcBorders>
            <w:shd w:val="clear" w:color="auto" w:fill="auto"/>
            <w:noWrap/>
            <w:vAlign w:val="bottom"/>
            <w:hideMark/>
          </w:tcPr>
          <w:p w14:paraId="76822846"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$2,742</w:t>
            </w:r>
          </w:p>
        </w:tc>
      </w:tr>
      <w:tr w:rsidR="00CF2D58" w:rsidRPr="00C95B7D" w14:paraId="70899027" w14:textId="77777777" w:rsidTr="001261ED">
        <w:trPr>
          <w:trHeight w:val="3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ADB0AD6"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2015</w:t>
            </w:r>
          </w:p>
        </w:tc>
        <w:tc>
          <w:tcPr>
            <w:tcW w:w="1298" w:type="dxa"/>
            <w:tcBorders>
              <w:top w:val="nil"/>
              <w:left w:val="nil"/>
              <w:bottom w:val="single" w:sz="4" w:space="0" w:color="auto"/>
              <w:right w:val="single" w:sz="4" w:space="0" w:color="auto"/>
            </w:tcBorders>
            <w:shd w:val="clear" w:color="auto" w:fill="auto"/>
            <w:noWrap/>
            <w:vAlign w:val="bottom"/>
            <w:hideMark/>
          </w:tcPr>
          <w:p w14:paraId="703B99DE"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325</w:t>
            </w:r>
          </w:p>
        </w:tc>
        <w:tc>
          <w:tcPr>
            <w:tcW w:w="1309" w:type="dxa"/>
            <w:tcBorders>
              <w:top w:val="nil"/>
              <w:left w:val="nil"/>
              <w:bottom w:val="single" w:sz="4" w:space="0" w:color="auto"/>
              <w:right w:val="single" w:sz="4" w:space="0" w:color="auto"/>
            </w:tcBorders>
            <w:shd w:val="clear" w:color="auto" w:fill="auto"/>
            <w:noWrap/>
            <w:vAlign w:val="bottom"/>
            <w:hideMark/>
          </w:tcPr>
          <w:p w14:paraId="398AC9A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$653,567</w:t>
            </w:r>
          </w:p>
        </w:tc>
        <w:tc>
          <w:tcPr>
            <w:tcW w:w="1385" w:type="dxa"/>
            <w:tcBorders>
              <w:top w:val="nil"/>
              <w:left w:val="nil"/>
              <w:bottom w:val="single" w:sz="4" w:space="0" w:color="auto"/>
              <w:right w:val="single" w:sz="4" w:space="0" w:color="auto"/>
            </w:tcBorders>
            <w:shd w:val="clear" w:color="auto" w:fill="auto"/>
            <w:noWrap/>
            <w:vAlign w:val="bottom"/>
            <w:hideMark/>
          </w:tcPr>
          <w:p w14:paraId="1C676DE1"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$2,011</w:t>
            </w:r>
          </w:p>
        </w:tc>
        <w:tc>
          <w:tcPr>
            <w:tcW w:w="1277" w:type="dxa"/>
            <w:tcBorders>
              <w:top w:val="nil"/>
              <w:left w:val="nil"/>
              <w:bottom w:val="single" w:sz="4" w:space="0" w:color="auto"/>
              <w:right w:val="single" w:sz="4" w:space="0" w:color="auto"/>
            </w:tcBorders>
            <w:shd w:val="clear" w:color="auto" w:fill="auto"/>
            <w:noWrap/>
            <w:vAlign w:val="bottom"/>
            <w:hideMark/>
          </w:tcPr>
          <w:p w14:paraId="46EF1286"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$7,787</w:t>
            </w:r>
          </w:p>
        </w:tc>
        <w:tc>
          <w:tcPr>
            <w:tcW w:w="1028" w:type="dxa"/>
            <w:tcBorders>
              <w:top w:val="nil"/>
              <w:left w:val="nil"/>
              <w:bottom w:val="single" w:sz="4" w:space="0" w:color="auto"/>
              <w:right w:val="single" w:sz="4" w:space="0" w:color="auto"/>
            </w:tcBorders>
            <w:shd w:val="clear" w:color="auto" w:fill="auto"/>
            <w:noWrap/>
            <w:vAlign w:val="bottom"/>
            <w:hideMark/>
          </w:tcPr>
          <w:p w14:paraId="5CA68AF3"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$0</w:t>
            </w:r>
          </w:p>
        </w:tc>
        <w:tc>
          <w:tcPr>
            <w:tcW w:w="1309" w:type="dxa"/>
            <w:tcBorders>
              <w:top w:val="nil"/>
              <w:left w:val="nil"/>
              <w:bottom w:val="single" w:sz="4" w:space="0" w:color="auto"/>
              <w:right w:val="single" w:sz="4" w:space="0" w:color="auto"/>
            </w:tcBorders>
            <w:shd w:val="clear" w:color="auto" w:fill="auto"/>
            <w:noWrap/>
            <w:vAlign w:val="bottom"/>
            <w:hideMark/>
          </w:tcPr>
          <w:p w14:paraId="7C2D782C"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$833,699</w:t>
            </w:r>
          </w:p>
        </w:tc>
        <w:tc>
          <w:tcPr>
            <w:tcW w:w="1856" w:type="dxa"/>
            <w:tcBorders>
              <w:top w:val="nil"/>
              <w:left w:val="nil"/>
              <w:bottom w:val="single" w:sz="4" w:space="0" w:color="auto"/>
              <w:right w:val="single" w:sz="4" w:space="0" w:color="auto"/>
            </w:tcBorders>
            <w:shd w:val="clear" w:color="auto" w:fill="auto"/>
            <w:noWrap/>
            <w:vAlign w:val="bottom"/>
            <w:hideMark/>
          </w:tcPr>
          <w:p w14:paraId="77681F66"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$2,565</w:t>
            </w:r>
          </w:p>
        </w:tc>
      </w:tr>
      <w:tr w:rsidR="00CF2D58" w:rsidRPr="00C95B7D" w14:paraId="62F71C58" w14:textId="77777777" w:rsidTr="001261ED">
        <w:trPr>
          <w:trHeight w:val="3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86C0AF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2016</w:t>
            </w:r>
          </w:p>
        </w:tc>
        <w:tc>
          <w:tcPr>
            <w:tcW w:w="1298" w:type="dxa"/>
            <w:tcBorders>
              <w:top w:val="nil"/>
              <w:left w:val="nil"/>
              <w:bottom w:val="single" w:sz="4" w:space="0" w:color="auto"/>
              <w:right w:val="single" w:sz="4" w:space="0" w:color="auto"/>
            </w:tcBorders>
            <w:shd w:val="clear" w:color="auto" w:fill="auto"/>
            <w:noWrap/>
            <w:vAlign w:val="bottom"/>
            <w:hideMark/>
          </w:tcPr>
          <w:p w14:paraId="13EEC8F5"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222</w:t>
            </w:r>
          </w:p>
        </w:tc>
        <w:tc>
          <w:tcPr>
            <w:tcW w:w="1309" w:type="dxa"/>
            <w:tcBorders>
              <w:top w:val="nil"/>
              <w:left w:val="nil"/>
              <w:bottom w:val="single" w:sz="4" w:space="0" w:color="auto"/>
              <w:right w:val="single" w:sz="4" w:space="0" w:color="auto"/>
            </w:tcBorders>
            <w:shd w:val="clear" w:color="auto" w:fill="auto"/>
            <w:noWrap/>
            <w:vAlign w:val="bottom"/>
            <w:hideMark/>
          </w:tcPr>
          <w:p w14:paraId="4AA01D32"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$411,084</w:t>
            </w:r>
          </w:p>
        </w:tc>
        <w:tc>
          <w:tcPr>
            <w:tcW w:w="1385" w:type="dxa"/>
            <w:tcBorders>
              <w:top w:val="nil"/>
              <w:left w:val="nil"/>
              <w:bottom w:val="single" w:sz="4" w:space="0" w:color="auto"/>
              <w:right w:val="single" w:sz="4" w:space="0" w:color="auto"/>
            </w:tcBorders>
            <w:shd w:val="clear" w:color="auto" w:fill="auto"/>
            <w:noWrap/>
            <w:vAlign w:val="bottom"/>
            <w:hideMark/>
          </w:tcPr>
          <w:p w14:paraId="7B8CD7DC"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$1,852</w:t>
            </w:r>
          </w:p>
        </w:tc>
        <w:tc>
          <w:tcPr>
            <w:tcW w:w="1277" w:type="dxa"/>
            <w:tcBorders>
              <w:top w:val="nil"/>
              <w:left w:val="nil"/>
              <w:bottom w:val="single" w:sz="4" w:space="0" w:color="auto"/>
              <w:right w:val="single" w:sz="4" w:space="0" w:color="auto"/>
            </w:tcBorders>
            <w:shd w:val="clear" w:color="auto" w:fill="auto"/>
            <w:noWrap/>
            <w:vAlign w:val="bottom"/>
            <w:hideMark/>
          </w:tcPr>
          <w:p w14:paraId="654204D0"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$8,114</w:t>
            </w:r>
          </w:p>
        </w:tc>
        <w:tc>
          <w:tcPr>
            <w:tcW w:w="1028" w:type="dxa"/>
            <w:tcBorders>
              <w:top w:val="nil"/>
              <w:left w:val="nil"/>
              <w:bottom w:val="single" w:sz="4" w:space="0" w:color="auto"/>
              <w:right w:val="single" w:sz="4" w:space="0" w:color="auto"/>
            </w:tcBorders>
            <w:shd w:val="clear" w:color="auto" w:fill="auto"/>
            <w:noWrap/>
            <w:vAlign w:val="bottom"/>
            <w:hideMark/>
          </w:tcPr>
          <w:p w14:paraId="30BF7D00"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$39,402</w:t>
            </w:r>
          </w:p>
        </w:tc>
        <w:tc>
          <w:tcPr>
            <w:tcW w:w="1309" w:type="dxa"/>
            <w:tcBorders>
              <w:top w:val="nil"/>
              <w:left w:val="nil"/>
              <w:bottom w:val="single" w:sz="4" w:space="0" w:color="auto"/>
              <w:right w:val="single" w:sz="4" w:space="0" w:color="auto"/>
            </w:tcBorders>
            <w:shd w:val="clear" w:color="auto" w:fill="auto"/>
            <w:noWrap/>
            <w:vAlign w:val="bottom"/>
            <w:hideMark/>
          </w:tcPr>
          <w:p w14:paraId="3D2B2FE2"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$587,485</w:t>
            </w:r>
          </w:p>
        </w:tc>
        <w:tc>
          <w:tcPr>
            <w:tcW w:w="1856" w:type="dxa"/>
            <w:tcBorders>
              <w:top w:val="nil"/>
              <w:left w:val="nil"/>
              <w:bottom w:val="single" w:sz="4" w:space="0" w:color="auto"/>
              <w:right w:val="single" w:sz="4" w:space="0" w:color="auto"/>
            </w:tcBorders>
            <w:shd w:val="clear" w:color="auto" w:fill="auto"/>
            <w:noWrap/>
            <w:vAlign w:val="bottom"/>
            <w:hideMark/>
          </w:tcPr>
          <w:p w14:paraId="3CD8C47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$2,646</w:t>
            </w:r>
          </w:p>
        </w:tc>
      </w:tr>
      <w:tr w:rsidR="00CF2D58" w:rsidRPr="00C95B7D" w14:paraId="35096428" w14:textId="77777777" w:rsidTr="001261ED">
        <w:trPr>
          <w:trHeight w:val="3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D073E80"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2017</w:t>
            </w:r>
          </w:p>
        </w:tc>
        <w:tc>
          <w:tcPr>
            <w:tcW w:w="1298" w:type="dxa"/>
            <w:tcBorders>
              <w:top w:val="nil"/>
              <w:left w:val="nil"/>
              <w:bottom w:val="single" w:sz="4" w:space="0" w:color="auto"/>
              <w:right w:val="single" w:sz="4" w:space="0" w:color="auto"/>
            </w:tcBorders>
            <w:shd w:val="clear" w:color="auto" w:fill="auto"/>
            <w:noWrap/>
            <w:vAlign w:val="bottom"/>
            <w:hideMark/>
          </w:tcPr>
          <w:p w14:paraId="59F588DE"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169</w:t>
            </w:r>
          </w:p>
        </w:tc>
        <w:tc>
          <w:tcPr>
            <w:tcW w:w="1309" w:type="dxa"/>
            <w:tcBorders>
              <w:top w:val="nil"/>
              <w:left w:val="nil"/>
              <w:bottom w:val="single" w:sz="4" w:space="0" w:color="auto"/>
              <w:right w:val="single" w:sz="4" w:space="0" w:color="auto"/>
            </w:tcBorders>
            <w:shd w:val="clear" w:color="auto" w:fill="auto"/>
            <w:noWrap/>
            <w:vAlign w:val="bottom"/>
            <w:hideMark/>
          </w:tcPr>
          <w:p w14:paraId="3B909AB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$293,279</w:t>
            </w:r>
          </w:p>
        </w:tc>
        <w:tc>
          <w:tcPr>
            <w:tcW w:w="1385" w:type="dxa"/>
            <w:tcBorders>
              <w:top w:val="nil"/>
              <w:left w:val="nil"/>
              <w:bottom w:val="single" w:sz="4" w:space="0" w:color="auto"/>
              <w:right w:val="single" w:sz="4" w:space="0" w:color="auto"/>
            </w:tcBorders>
            <w:shd w:val="clear" w:color="auto" w:fill="auto"/>
            <w:noWrap/>
            <w:vAlign w:val="bottom"/>
            <w:hideMark/>
          </w:tcPr>
          <w:p w14:paraId="358C582A"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$1,735</w:t>
            </w:r>
          </w:p>
        </w:tc>
        <w:tc>
          <w:tcPr>
            <w:tcW w:w="1277" w:type="dxa"/>
            <w:tcBorders>
              <w:top w:val="nil"/>
              <w:left w:val="nil"/>
              <w:bottom w:val="single" w:sz="4" w:space="0" w:color="auto"/>
              <w:right w:val="single" w:sz="4" w:space="0" w:color="auto"/>
            </w:tcBorders>
            <w:shd w:val="clear" w:color="auto" w:fill="auto"/>
            <w:noWrap/>
            <w:vAlign w:val="bottom"/>
            <w:hideMark/>
          </w:tcPr>
          <w:p w14:paraId="641F1C7F"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$58,490</w:t>
            </w:r>
          </w:p>
        </w:tc>
        <w:tc>
          <w:tcPr>
            <w:tcW w:w="1028" w:type="dxa"/>
            <w:tcBorders>
              <w:top w:val="nil"/>
              <w:left w:val="nil"/>
              <w:bottom w:val="single" w:sz="4" w:space="0" w:color="auto"/>
              <w:right w:val="single" w:sz="4" w:space="0" w:color="auto"/>
            </w:tcBorders>
            <w:shd w:val="clear" w:color="auto" w:fill="auto"/>
            <w:noWrap/>
            <w:vAlign w:val="bottom"/>
            <w:hideMark/>
          </w:tcPr>
          <w:p w14:paraId="18951ACB"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$46,291</w:t>
            </w:r>
          </w:p>
        </w:tc>
        <w:tc>
          <w:tcPr>
            <w:tcW w:w="1309" w:type="dxa"/>
            <w:tcBorders>
              <w:top w:val="nil"/>
              <w:left w:val="nil"/>
              <w:bottom w:val="single" w:sz="4" w:space="0" w:color="auto"/>
              <w:right w:val="single" w:sz="4" w:space="0" w:color="auto"/>
            </w:tcBorders>
            <w:shd w:val="clear" w:color="auto" w:fill="auto"/>
            <w:noWrap/>
            <w:vAlign w:val="bottom"/>
            <w:hideMark/>
          </w:tcPr>
          <w:p w14:paraId="2B318B61"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$468,829</w:t>
            </w:r>
          </w:p>
        </w:tc>
        <w:tc>
          <w:tcPr>
            <w:tcW w:w="1856" w:type="dxa"/>
            <w:tcBorders>
              <w:top w:val="nil"/>
              <w:left w:val="nil"/>
              <w:bottom w:val="single" w:sz="4" w:space="0" w:color="auto"/>
              <w:right w:val="single" w:sz="4" w:space="0" w:color="auto"/>
            </w:tcBorders>
            <w:shd w:val="clear" w:color="auto" w:fill="auto"/>
            <w:noWrap/>
            <w:vAlign w:val="bottom"/>
            <w:hideMark/>
          </w:tcPr>
          <w:p w14:paraId="26BCD378" w14:textId="77777777" w:rsidR="00CF2D58" w:rsidRPr="00C95B7D" w:rsidRDefault="00CF2D58" w:rsidP="001261ED">
            <w:pPr>
              <w:jc w:val="right"/>
              <w:rPr>
                <w:rFonts w:ascii="Calibri" w:eastAsia="Times New Roman" w:hAnsi="Calibri" w:cs="Times New Roman"/>
                <w:color w:val="000000"/>
              </w:rPr>
            </w:pPr>
            <w:r w:rsidRPr="00C95B7D">
              <w:rPr>
                <w:rFonts w:ascii="Calibri" w:eastAsia="Times New Roman" w:hAnsi="Calibri" w:cs="Times New Roman"/>
                <w:color w:val="000000"/>
              </w:rPr>
              <w:t>$2,774</w:t>
            </w:r>
          </w:p>
        </w:tc>
      </w:tr>
    </w:tbl>
    <w:p w14:paraId="5D77F21F" w14:textId="77777777" w:rsidR="00CF2D58" w:rsidRDefault="00CF2D58" w:rsidP="00CF2D58"/>
    <w:p w14:paraId="04AB6EAE" w14:textId="77777777" w:rsidR="00C95B7D" w:rsidRPr="00E51622" w:rsidRDefault="00C95B7D" w:rsidP="00E51622"/>
    <w:p w14:paraId="3FC1CA8C" w14:textId="2B620B01" w:rsidR="000A2EFC" w:rsidRDefault="000A2EFC" w:rsidP="00BC6B39">
      <w:r w:rsidRPr="00E546B7">
        <w:rPr>
          <w:b/>
        </w:rPr>
        <w:t>The Charter Board finally sent a team to investigate Starshine on February 15, 2018</w:t>
      </w:r>
      <w:r w:rsidR="00E546B7">
        <w:rPr>
          <w:b/>
        </w:rPr>
        <w:t xml:space="preserve">.  </w:t>
      </w:r>
      <w:r>
        <w:t>Board staff found systemic failure to distinguish between Ms. McCarty’s personal expenditures and legitimate school purchases</w:t>
      </w:r>
      <w:r w:rsidR="00A07E0F">
        <w:t>: (available at</w:t>
      </w:r>
      <w:r w:rsidR="00E546B7">
        <w:t>:</w:t>
      </w:r>
      <w:r w:rsidR="00A07E0F">
        <w:t xml:space="preserve"> </w:t>
      </w:r>
      <w:hyperlink r:id="rId7" w:history="1">
        <w:r w:rsidR="00B0462F" w:rsidRPr="005D1689">
          <w:rPr>
            <w:rStyle w:val="Hyperlink"/>
          </w:rPr>
          <w:t>https://asbcs.az.gov/sites/default/files/StarShine%20Academy%20Staff%20Report.pdf</w:t>
        </w:r>
      </w:hyperlink>
      <w:r w:rsidR="00A07E0F">
        <w:t>)</w:t>
      </w:r>
    </w:p>
    <w:p w14:paraId="412D3C50" w14:textId="77777777" w:rsidR="00B0462F" w:rsidRDefault="00B0462F" w:rsidP="00BC6B39"/>
    <w:p w14:paraId="6B4CE7D3" w14:textId="006667EB" w:rsidR="00B0462F" w:rsidRDefault="00B0462F" w:rsidP="00BC6B39">
      <w:r>
        <w:t>For example:</w:t>
      </w:r>
    </w:p>
    <w:p w14:paraId="1795608D" w14:textId="77777777" w:rsidR="000A2EFC" w:rsidRPr="000A2EFC" w:rsidRDefault="000A2EFC" w:rsidP="000A2EFC">
      <w:pPr>
        <w:widowControl w:val="0"/>
        <w:tabs>
          <w:tab w:val="left" w:pos="220"/>
          <w:tab w:val="left" w:pos="720"/>
        </w:tabs>
        <w:autoSpaceDE w:val="0"/>
        <w:autoSpaceDN w:val="0"/>
        <w:adjustRightInd w:val="0"/>
        <w:spacing w:after="240" w:line="340" w:lineRule="atLeast"/>
        <w:rPr>
          <w:rFonts w:cs="Times"/>
          <w:i/>
          <w:color w:val="000000"/>
          <w:sz w:val="22"/>
          <w:szCs w:val="22"/>
        </w:rPr>
      </w:pPr>
      <w:proofErr w:type="gramStart"/>
      <w:r w:rsidRPr="000A2EFC">
        <w:rPr>
          <w:rFonts w:cs="Times"/>
          <w:i/>
          <w:color w:val="000000"/>
          <w:sz w:val="22"/>
          <w:szCs w:val="22"/>
        </w:rPr>
        <w:t>  </w:t>
      </w:r>
      <w:r w:rsidRPr="000A2EFC">
        <w:rPr>
          <w:rFonts w:cs="Calibri"/>
          <w:i/>
          <w:color w:val="000000"/>
          <w:sz w:val="22"/>
          <w:szCs w:val="22"/>
        </w:rPr>
        <w:t>Rental</w:t>
      </w:r>
      <w:proofErr w:type="gramEnd"/>
      <w:r w:rsidRPr="000A2EFC">
        <w:rPr>
          <w:rFonts w:cs="Calibri"/>
          <w:i/>
          <w:color w:val="000000"/>
          <w:sz w:val="22"/>
          <w:szCs w:val="22"/>
        </w:rPr>
        <w:t xml:space="preserve"> agreement in the amount of $713.41 for car rental in New Mexico, which indicates the car was picked up on August 8, 2017 and returned on August 13, 2017. This is acceptable support documentation, but this is not an expense of the school. </w:t>
      </w:r>
      <w:r w:rsidRPr="000A2EFC">
        <w:rPr>
          <w:rFonts w:cs="Times"/>
          <w:i/>
          <w:color w:val="000000"/>
          <w:sz w:val="22"/>
          <w:szCs w:val="22"/>
        </w:rPr>
        <w:t> </w:t>
      </w:r>
    </w:p>
    <w:p w14:paraId="6BCF3DA2" w14:textId="18F1EEF2" w:rsidR="000A2EFC" w:rsidRPr="000A2EFC" w:rsidRDefault="000A2EFC" w:rsidP="000A2EFC">
      <w:pPr>
        <w:widowControl w:val="0"/>
        <w:tabs>
          <w:tab w:val="left" w:pos="220"/>
          <w:tab w:val="left" w:pos="720"/>
        </w:tabs>
        <w:autoSpaceDE w:val="0"/>
        <w:autoSpaceDN w:val="0"/>
        <w:adjustRightInd w:val="0"/>
        <w:spacing w:after="240" w:line="340" w:lineRule="atLeast"/>
        <w:rPr>
          <w:rFonts w:cs="Times"/>
          <w:i/>
          <w:color w:val="000000"/>
          <w:sz w:val="22"/>
          <w:szCs w:val="22"/>
        </w:rPr>
      </w:pPr>
      <w:r w:rsidRPr="000A2EFC">
        <w:rPr>
          <w:rFonts w:cs="Times"/>
          <w:i/>
          <w:color w:val="000000"/>
          <w:sz w:val="22"/>
          <w:szCs w:val="22"/>
        </w:rPr>
        <w:t>  </w:t>
      </w:r>
      <w:r w:rsidRPr="000A2EFC">
        <w:rPr>
          <w:rFonts w:cs="Calibri"/>
          <w:i/>
          <w:color w:val="000000"/>
          <w:sz w:val="22"/>
          <w:szCs w:val="22"/>
        </w:rPr>
        <w:t xml:space="preserve">Santa Fe Walmart receipt dated August 12, 2017 in the amount of $131.45. Receipt identifies specific items purchased, but this is not an expense of the school (see “Legitimacy of Calendar Entries” subsection below). </w:t>
      </w:r>
      <w:r w:rsidRPr="000A2EFC">
        <w:rPr>
          <w:rFonts w:cs="Times"/>
          <w:i/>
          <w:color w:val="000000"/>
          <w:sz w:val="22"/>
          <w:szCs w:val="22"/>
        </w:rPr>
        <w:t> </w:t>
      </w:r>
    </w:p>
    <w:p w14:paraId="087C5203" w14:textId="77777777" w:rsidR="000A2EFC" w:rsidRPr="000A2EFC" w:rsidRDefault="000A2EFC" w:rsidP="000A2EFC">
      <w:pPr>
        <w:widowControl w:val="0"/>
        <w:tabs>
          <w:tab w:val="left" w:pos="220"/>
          <w:tab w:val="left" w:pos="720"/>
        </w:tabs>
        <w:autoSpaceDE w:val="0"/>
        <w:autoSpaceDN w:val="0"/>
        <w:adjustRightInd w:val="0"/>
        <w:spacing w:after="240" w:line="340" w:lineRule="atLeast"/>
        <w:rPr>
          <w:rFonts w:cs="Times"/>
          <w:i/>
          <w:color w:val="000000"/>
          <w:sz w:val="22"/>
          <w:szCs w:val="22"/>
        </w:rPr>
      </w:pPr>
      <w:proofErr w:type="gramStart"/>
      <w:r w:rsidRPr="000A2EFC">
        <w:rPr>
          <w:rFonts w:cs="Times"/>
          <w:i/>
          <w:color w:val="000000"/>
          <w:sz w:val="22"/>
          <w:szCs w:val="22"/>
        </w:rPr>
        <w:t>  </w:t>
      </w:r>
      <w:r w:rsidRPr="000A2EFC">
        <w:rPr>
          <w:rFonts w:cs="Calibri"/>
          <w:i/>
          <w:color w:val="000000"/>
          <w:sz w:val="22"/>
          <w:szCs w:val="22"/>
        </w:rPr>
        <w:t>ATM</w:t>
      </w:r>
      <w:proofErr w:type="gramEnd"/>
      <w:r w:rsidRPr="000A2EFC">
        <w:rPr>
          <w:rFonts w:cs="Calibri"/>
          <w:i/>
          <w:color w:val="000000"/>
          <w:sz w:val="22"/>
          <w:szCs w:val="22"/>
        </w:rPr>
        <w:t xml:space="preserve"> receipt from the Buffalo Thunder Casino in Santa Fe. While the August 13, 2017 receipt indicates $60.00 was withdrawn and that there was an ATM fee of $3.50, no documentation was provided to support what was purchased with the $60.00. </w:t>
      </w:r>
      <w:r w:rsidRPr="000A2EFC">
        <w:rPr>
          <w:rFonts w:cs="Times"/>
          <w:i/>
          <w:color w:val="000000"/>
          <w:sz w:val="22"/>
          <w:szCs w:val="22"/>
        </w:rPr>
        <w:t> </w:t>
      </w:r>
    </w:p>
    <w:p w14:paraId="2462EEC5" w14:textId="77777777" w:rsidR="00810E7A" w:rsidRDefault="000A2EFC" w:rsidP="000A2EFC">
      <w:pPr>
        <w:widowControl w:val="0"/>
        <w:tabs>
          <w:tab w:val="left" w:pos="220"/>
          <w:tab w:val="left" w:pos="720"/>
        </w:tabs>
        <w:autoSpaceDE w:val="0"/>
        <w:autoSpaceDN w:val="0"/>
        <w:adjustRightInd w:val="0"/>
        <w:spacing w:after="240" w:line="340" w:lineRule="atLeast"/>
        <w:rPr>
          <w:rFonts w:ascii="Arial" w:hAnsi="Arial" w:cs="Arial"/>
          <w:color w:val="000000"/>
          <w:sz w:val="26"/>
          <w:szCs w:val="26"/>
        </w:rPr>
      </w:pPr>
      <w:r w:rsidRPr="000A2EFC">
        <w:rPr>
          <w:rFonts w:cs="Times"/>
          <w:i/>
          <w:color w:val="000000"/>
          <w:sz w:val="22"/>
          <w:szCs w:val="22"/>
        </w:rPr>
        <w:t>  </w:t>
      </w:r>
      <w:r w:rsidRPr="000A2EFC">
        <w:rPr>
          <w:rFonts w:cs="Calibri"/>
          <w:i/>
          <w:color w:val="000000"/>
          <w:sz w:val="22"/>
          <w:szCs w:val="22"/>
        </w:rPr>
        <w:t>Two receipts on one sheet of paper. The way the copy was made it is impossible to determine what either receipt is for and at what establishment the purchases occurred. For the top receipt, it is clear that the purchase in the amount of $41.40 occurred on August 9, 2017. This amount did not correspond to any items on the list provided during the February 26, 2018 site visit or to any items around that date on StarShine’s records. Further, the last 4 digits of the card used for the top receipt did not correspond to known cards used by StarShine.</w:t>
      </w:r>
      <w:r>
        <w:rPr>
          <w:rFonts w:ascii="Calibri" w:hAnsi="Calibri" w:cs="Calibri"/>
          <w:color w:val="000000"/>
          <w:sz w:val="29"/>
          <w:szCs w:val="29"/>
        </w:rPr>
        <w:t xml:space="preserve"> </w:t>
      </w:r>
      <w:r>
        <w:rPr>
          <w:rFonts w:ascii="Times" w:hAnsi="Times" w:cs="Times"/>
          <w:color w:val="000000"/>
        </w:rPr>
        <w:t> </w:t>
      </w:r>
      <w:r w:rsidR="00810E7A">
        <w:rPr>
          <w:rFonts w:ascii="Arial" w:hAnsi="Arial" w:cs="Arial"/>
          <w:color w:val="000000"/>
          <w:sz w:val="26"/>
          <w:szCs w:val="26"/>
        </w:rPr>
        <w:t> </w:t>
      </w:r>
    </w:p>
    <w:p w14:paraId="026EBF75" w14:textId="77777777" w:rsidR="000A2EFC" w:rsidRPr="00E546B7" w:rsidRDefault="000A2EFC" w:rsidP="00CF2D58">
      <w:pPr>
        <w:widowControl w:val="0"/>
        <w:tabs>
          <w:tab w:val="left" w:pos="220"/>
          <w:tab w:val="left" w:pos="720"/>
        </w:tabs>
        <w:autoSpaceDE w:val="0"/>
        <w:autoSpaceDN w:val="0"/>
        <w:adjustRightInd w:val="0"/>
        <w:spacing w:after="240" w:line="340" w:lineRule="atLeast"/>
        <w:contextualSpacing/>
        <w:rPr>
          <w:rFonts w:cs="Arial"/>
          <w:b/>
          <w:color w:val="000000"/>
        </w:rPr>
      </w:pPr>
      <w:r w:rsidRPr="00E546B7">
        <w:rPr>
          <w:rFonts w:cs="Arial"/>
          <w:b/>
          <w:color w:val="000000"/>
        </w:rPr>
        <w:t xml:space="preserve">Again, Too Little Too Late: </w:t>
      </w:r>
    </w:p>
    <w:p w14:paraId="16F8A0F4" w14:textId="14686719" w:rsidR="00B0462F" w:rsidRDefault="00E546B7" w:rsidP="00CF2D58">
      <w:pPr>
        <w:widowControl w:val="0"/>
        <w:tabs>
          <w:tab w:val="left" w:pos="220"/>
          <w:tab w:val="left" w:pos="720"/>
        </w:tabs>
        <w:autoSpaceDE w:val="0"/>
        <w:autoSpaceDN w:val="0"/>
        <w:adjustRightInd w:val="0"/>
        <w:spacing w:after="240" w:line="340" w:lineRule="atLeast"/>
        <w:contextualSpacing/>
        <w:rPr>
          <w:rFonts w:cs="Arial"/>
          <w:color w:val="000000"/>
        </w:rPr>
      </w:pPr>
      <w:r>
        <w:rPr>
          <w:rFonts w:cs="Arial"/>
          <w:color w:val="000000"/>
        </w:rPr>
        <w:t xml:space="preserve">The Charter Board moved to revoke the Starshine </w:t>
      </w:r>
      <w:r w:rsidR="00B0462F">
        <w:rPr>
          <w:rFonts w:cs="Arial"/>
          <w:color w:val="000000"/>
        </w:rPr>
        <w:t xml:space="preserve">charter based on this investigation. </w:t>
      </w:r>
      <w:r>
        <w:rPr>
          <w:rFonts w:cs="Arial"/>
          <w:color w:val="000000"/>
        </w:rPr>
        <w:t>But a</w:t>
      </w:r>
      <w:r w:rsidR="000A2EFC" w:rsidRPr="00E546B7">
        <w:rPr>
          <w:rFonts w:cs="Arial"/>
          <w:color w:val="000000"/>
        </w:rPr>
        <w:t>n investigation into inappropriate spending practices at Starshine Academy</w:t>
      </w:r>
      <w:r w:rsidR="000A2EFC" w:rsidRPr="00E546B7">
        <w:rPr>
          <w:rFonts w:cs="Arial"/>
          <w:i/>
          <w:color w:val="000000"/>
        </w:rPr>
        <w:t xml:space="preserve"> should</w:t>
      </w:r>
      <w:r w:rsidR="000A2EFC" w:rsidRPr="00E546B7">
        <w:rPr>
          <w:rFonts w:cs="Arial"/>
          <w:color w:val="000000"/>
        </w:rPr>
        <w:t xml:space="preserve"> have taken place before the school’s charter was renewed in 2012.  </w:t>
      </w:r>
      <w:proofErr w:type="gramStart"/>
      <w:r w:rsidR="000A2EFC" w:rsidRPr="00E546B7">
        <w:rPr>
          <w:rFonts w:cs="Arial"/>
          <w:color w:val="000000"/>
        </w:rPr>
        <w:t xml:space="preserve">An investigation </w:t>
      </w:r>
      <w:r w:rsidR="000A2EFC" w:rsidRPr="00E546B7">
        <w:rPr>
          <w:rFonts w:cs="Arial"/>
          <w:i/>
          <w:color w:val="000000"/>
        </w:rPr>
        <w:t xml:space="preserve">should </w:t>
      </w:r>
      <w:r w:rsidR="000A2EFC" w:rsidRPr="00E546B7">
        <w:rPr>
          <w:rFonts w:cs="Arial"/>
          <w:color w:val="000000"/>
        </w:rPr>
        <w:t xml:space="preserve">have been made </w:t>
      </w:r>
      <w:r w:rsidR="00B0462F">
        <w:rPr>
          <w:rFonts w:cs="Arial"/>
          <w:color w:val="000000"/>
        </w:rPr>
        <w:t xml:space="preserve">by the Pima Industrial Authority that granted a $12 million loan to a company that </w:t>
      </w:r>
      <w:proofErr w:type="spellStart"/>
      <w:r w:rsidR="00B0462F">
        <w:rPr>
          <w:rFonts w:cs="Arial"/>
          <w:color w:val="000000"/>
        </w:rPr>
        <w:t>consistantly</w:t>
      </w:r>
      <w:proofErr w:type="spellEnd"/>
      <w:r w:rsidR="00B0462F">
        <w:rPr>
          <w:rFonts w:cs="Arial"/>
          <w:color w:val="000000"/>
        </w:rPr>
        <w:t xml:space="preserve"> failed to pay their bills</w:t>
      </w:r>
      <w:proofErr w:type="gramEnd"/>
      <w:r w:rsidR="00B0462F">
        <w:rPr>
          <w:rFonts w:cs="Arial"/>
          <w:color w:val="000000"/>
        </w:rPr>
        <w:t xml:space="preserve">. </w:t>
      </w:r>
      <w:r w:rsidR="008B372F">
        <w:rPr>
          <w:rFonts w:cs="Arial"/>
          <w:color w:val="000000"/>
        </w:rPr>
        <w:t xml:space="preserve"> </w:t>
      </w:r>
      <w:proofErr w:type="gramStart"/>
      <w:r w:rsidR="00B0462F" w:rsidRPr="00E546B7">
        <w:rPr>
          <w:rFonts w:cs="Arial"/>
          <w:color w:val="000000"/>
        </w:rPr>
        <w:t xml:space="preserve">An investigation </w:t>
      </w:r>
      <w:r w:rsidR="00B0462F" w:rsidRPr="00E546B7">
        <w:rPr>
          <w:rFonts w:cs="Arial"/>
          <w:i/>
          <w:color w:val="000000"/>
        </w:rPr>
        <w:t xml:space="preserve">should </w:t>
      </w:r>
      <w:r w:rsidR="00B0462F" w:rsidRPr="00E546B7">
        <w:rPr>
          <w:rFonts w:cs="Arial"/>
          <w:color w:val="000000"/>
        </w:rPr>
        <w:t xml:space="preserve">have been made </w:t>
      </w:r>
      <w:r w:rsidR="00CF2D58">
        <w:rPr>
          <w:rFonts w:cs="Arial"/>
          <w:color w:val="000000"/>
        </w:rPr>
        <w:t>by the Charter Board</w:t>
      </w:r>
      <w:proofErr w:type="gramEnd"/>
      <w:r w:rsidR="00CF2D58">
        <w:rPr>
          <w:rFonts w:cs="Arial"/>
          <w:color w:val="000000"/>
        </w:rPr>
        <w:t xml:space="preserve"> </w:t>
      </w:r>
      <w:r w:rsidR="000A2EFC" w:rsidRPr="00E546B7">
        <w:rPr>
          <w:rFonts w:cs="Arial"/>
          <w:color w:val="000000"/>
        </w:rPr>
        <w:t xml:space="preserve">each year </w:t>
      </w:r>
      <w:r w:rsidR="00B0462F">
        <w:rPr>
          <w:rFonts w:cs="Arial"/>
          <w:color w:val="000000"/>
        </w:rPr>
        <w:t xml:space="preserve">since 2012 </w:t>
      </w:r>
      <w:r w:rsidR="000A2EFC" w:rsidRPr="00E546B7">
        <w:rPr>
          <w:rFonts w:cs="Arial"/>
          <w:color w:val="000000"/>
        </w:rPr>
        <w:t>as administration and f</w:t>
      </w:r>
      <w:r w:rsidR="00B0462F">
        <w:rPr>
          <w:rFonts w:cs="Arial"/>
          <w:color w:val="000000"/>
        </w:rPr>
        <w:t xml:space="preserve">acilities spending soared. </w:t>
      </w:r>
    </w:p>
    <w:p w14:paraId="365473DD" w14:textId="77777777" w:rsidR="00CF2D58" w:rsidRDefault="00CF2D58" w:rsidP="00CF2D58">
      <w:pPr>
        <w:widowControl w:val="0"/>
        <w:tabs>
          <w:tab w:val="left" w:pos="220"/>
          <w:tab w:val="left" w:pos="720"/>
        </w:tabs>
        <w:autoSpaceDE w:val="0"/>
        <w:autoSpaceDN w:val="0"/>
        <w:adjustRightInd w:val="0"/>
        <w:spacing w:after="240" w:line="340" w:lineRule="atLeast"/>
        <w:contextualSpacing/>
        <w:rPr>
          <w:rFonts w:cs="Arial"/>
          <w:color w:val="000000"/>
        </w:rPr>
      </w:pPr>
    </w:p>
    <w:p w14:paraId="6DB38E58" w14:textId="4797B434" w:rsidR="000A2EFC" w:rsidRPr="00E546B7" w:rsidRDefault="00B0462F" w:rsidP="000A2EFC">
      <w:pPr>
        <w:widowControl w:val="0"/>
        <w:tabs>
          <w:tab w:val="left" w:pos="220"/>
          <w:tab w:val="left" w:pos="720"/>
        </w:tabs>
        <w:autoSpaceDE w:val="0"/>
        <w:autoSpaceDN w:val="0"/>
        <w:adjustRightInd w:val="0"/>
        <w:spacing w:after="240" w:line="340" w:lineRule="atLeast"/>
        <w:rPr>
          <w:rFonts w:cs="Arial"/>
          <w:color w:val="000000"/>
        </w:rPr>
      </w:pPr>
      <w:r>
        <w:rPr>
          <w:rFonts w:cs="Arial"/>
          <w:color w:val="000000"/>
        </w:rPr>
        <w:t>T</w:t>
      </w:r>
      <w:r w:rsidR="000A2EFC" w:rsidRPr="00E546B7">
        <w:rPr>
          <w:rFonts w:cs="Arial"/>
          <w:color w:val="000000"/>
        </w:rPr>
        <w:t>he Charter Board did nothing until they absolutely had to when forced by the Federal Bankruptcy Court.</w:t>
      </w:r>
      <w:r w:rsidR="002C21DD" w:rsidRPr="00E546B7">
        <w:rPr>
          <w:rFonts w:cs="Arial"/>
          <w:color w:val="000000"/>
        </w:rPr>
        <w:t xml:space="preserve"> </w:t>
      </w:r>
    </w:p>
    <w:p w14:paraId="1C98F6FD" w14:textId="0447F1DE" w:rsidR="00CF2D58" w:rsidRPr="00E546B7" w:rsidRDefault="002C21DD" w:rsidP="000A2EFC">
      <w:pPr>
        <w:widowControl w:val="0"/>
        <w:tabs>
          <w:tab w:val="left" w:pos="220"/>
          <w:tab w:val="left" w:pos="720"/>
        </w:tabs>
        <w:autoSpaceDE w:val="0"/>
        <w:autoSpaceDN w:val="0"/>
        <w:adjustRightInd w:val="0"/>
        <w:spacing w:after="240" w:line="340" w:lineRule="atLeast"/>
        <w:rPr>
          <w:rFonts w:cs="Arial"/>
          <w:color w:val="000000"/>
        </w:rPr>
      </w:pPr>
      <w:r w:rsidRPr="00E546B7">
        <w:rPr>
          <w:rFonts w:cs="Arial"/>
          <w:color w:val="000000"/>
        </w:rPr>
        <w:t>We will again file a complaint with the Arizona Attorney General contending that the Arizona State Board for Charter Schools is facilitating inappropriate expenditures of public funds by not monitoring charter spending and by not providing mechanisms in which to detect fraud.</w:t>
      </w:r>
    </w:p>
    <w:p w14:paraId="7770F24C" w14:textId="02ECCC06" w:rsidR="002C21DD" w:rsidRPr="00E546B7" w:rsidRDefault="00A07E0F" w:rsidP="000A2EFC">
      <w:pPr>
        <w:widowControl w:val="0"/>
        <w:tabs>
          <w:tab w:val="left" w:pos="220"/>
          <w:tab w:val="left" w:pos="720"/>
        </w:tabs>
        <w:autoSpaceDE w:val="0"/>
        <w:autoSpaceDN w:val="0"/>
        <w:adjustRightInd w:val="0"/>
        <w:spacing w:after="240" w:line="340" w:lineRule="atLeast"/>
        <w:rPr>
          <w:rFonts w:cs="Arial"/>
          <w:color w:val="000000"/>
        </w:rPr>
      </w:pPr>
      <w:r w:rsidRPr="00E546B7">
        <w:rPr>
          <w:rFonts w:cs="Arial"/>
          <w:b/>
          <w:color w:val="000000"/>
        </w:rPr>
        <w:t>The Bradley Acad</w:t>
      </w:r>
      <w:r w:rsidR="00B0462F">
        <w:rPr>
          <w:rFonts w:cs="Arial"/>
          <w:b/>
          <w:color w:val="000000"/>
        </w:rPr>
        <w:t xml:space="preserve">emy and the Starshine Academy </w:t>
      </w:r>
      <w:proofErr w:type="gramStart"/>
      <w:r w:rsidR="00B0462F">
        <w:rPr>
          <w:rFonts w:cs="Arial"/>
          <w:b/>
          <w:color w:val="000000"/>
        </w:rPr>
        <w:t>are</w:t>
      </w:r>
      <w:proofErr w:type="gramEnd"/>
      <w:r w:rsidRPr="00E546B7">
        <w:rPr>
          <w:rFonts w:cs="Arial"/>
          <w:b/>
          <w:color w:val="000000"/>
        </w:rPr>
        <w:t xml:space="preserve"> the tip of the charter fraud iceberg in Arizona.</w:t>
      </w:r>
      <w:r w:rsidRPr="00E546B7">
        <w:rPr>
          <w:rFonts w:cs="Arial"/>
          <w:color w:val="000000"/>
        </w:rPr>
        <w:t xml:space="preserve"> </w:t>
      </w:r>
    </w:p>
    <w:p w14:paraId="430C39A8" w14:textId="77777777" w:rsidR="002C21DD" w:rsidRPr="00E546B7" w:rsidRDefault="002C21DD" w:rsidP="000A2EFC">
      <w:pPr>
        <w:widowControl w:val="0"/>
        <w:tabs>
          <w:tab w:val="left" w:pos="220"/>
          <w:tab w:val="left" w:pos="720"/>
        </w:tabs>
        <w:autoSpaceDE w:val="0"/>
        <w:autoSpaceDN w:val="0"/>
        <w:adjustRightInd w:val="0"/>
        <w:spacing w:after="240" w:line="340" w:lineRule="atLeast"/>
        <w:rPr>
          <w:rFonts w:cs="Arial"/>
          <w:color w:val="000000"/>
        </w:rPr>
      </w:pPr>
      <w:r w:rsidRPr="00E546B7">
        <w:rPr>
          <w:rFonts w:cs="Arial"/>
          <w:color w:val="000000"/>
        </w:rPr>
        <w:t xml:space="preserve"> If the Charter Board would make the same investigation into expenditures at all charter schools that spend more on either administration or facilities than in the classroom there are likely dozens of schools that are also making purchases that benefit the owner rather than the school.</w:t>
      </w:r>
    </w:p>
    <w:p w14:paraId="470CB92C" w14:textId="77777777" w:rsidR="00B35BA1" w:rsidRPr="00E546B7" w:rsidRDefault="004E0F12" w:rsidP="000A2EFC">
      <w:pPr>
        <w:widowControl w:val="0"/>
        <w:tabs>
          <w:tab w:val="left" w:pos="220"/>
          <w:tab w:val="left" w:pos="720"/>
        </w:tabs>
        <w:autoSpaceDE w:val="0"/>
        <w:autoSpaceDN w:val="0"/>
        <w:adjustRightInd w:val="0"/>
        <w:spacing w:after="240" w:line="340" w:lineRule="atLeast"/>
        <w:rPr>
          <w:rFonts w:cs="Arial"/>
          <w:color w:val="000000"/>
        </w:rPr>
      </w:pPr>
      <w:r w:rsidRPr="00E546B7">
        <w:rPr>
          <w:rFonts w:cs="Arial"/>
          <w:color w:val="000000"/>
        </w:rPr>
        <w:t xml:space="preserve">It is not just that the Charter Board is not being pro-active in detecting fraudulent expenditures of tax money.  The Charter Board turns a blind </w:t>
      </w:r>
      <w:r w:rsidR="00E546B7">
        <w:rPr>
          <w:rFonts w:cs="Arial"/>
          <w:color w:val="000000"/>
        </w:rPr>
        <w:t xml:space="preserve">eye </w:t>
      </w:r>
      <w:r w:rsidRPr="00E546B7">
        <w:rPr>
          <w:rFonts w:cs="Arial"/>
          <w:color w:val="000000"/>
        </w:rPr>
        <w:t xml:space="preserve">even when confronted by obvious </w:t>
      </w:r>
      <w:r w:rsidR="00B35BA1" w:rsidRPr="00E546B7">
        <w:rPr>
          <w:rFonts w:cs="Arial"/>
          <w:color w:val="000000"/>
        </w:rPr>
        <w:t>mismanagement, as in the case of the Bradley Academy.</w:t>
      </w:r>
    </w:p>
    <w:p w14:paraId="4E28B057" w14:textId="32353F23" w:rsidR="004E0F12" w:rsidRPr="00E546B7" w:rsidRDefault="00B35BA1" w:rsidP="000A2EFC">
      <w:pPr>
        <w:widowControl w:val="0"/>
        <w:tabs>
          <w:tab w:val="left" w:pos="220"/>
          <w:tab w:val="left" w:pos="720"/>
        </w:tabs>
        <w:autoSpaceDE w:val="0"/>
        <w:autoSpaceDN w:val="0"/>
        <w:adjustRightInd w:val="0"/>
        <w:spacing w:after="240" w:line="340" w:lineRule="atLeast"/>
        <w:rPr>
          <w:rFonts w:cs="Arial"/>
          <w:color w:val="000000"/>
        </w:rPr>
      </w:pPr>
      <w:r w:rsidRPr="00E546B7">
        <w:rPr>
          <w:rFonts w:cs="Arial"/>
          <w:color w:val="000000"/>
        </w:rPr>
        <w:t>The Board</w:t>
      </w:r>
      <w:r w:rsidR="00E546B7">
        <w:rPr>
          <w:rFonts w:cs="Arial"/>
          <w:color w:val="000000"/>
        </w:rPr>
        <w:t>’</w:t>
      </w:r>
      <w:r w:rsidRPr="00E546B7">
        <w:rPr>
          <w:rFonts w:cs="Arial"/>
          <w:color w:val="000000"/>
        </w:rPr>
        <w:t xml:space="preserve">s claim that they are powerless to close badly run charter schools is </w:t>
      </w:r>
      <w:r w:rsidR="00B0462F">
        <w:rPr>
          <w:rFonts w:cs="Arial"/>
          <w:color w:val="000000"/>
        </w:rPr>
        <w:t>simply false.</w:t>
      </w:r>
      <w:r w:rsidRPr="00E546B7">
        <w:rPr>
          <w:rFonts w:cs="Arial"/>
          <w:color w:val="000000"/>
        </w:rPr>
        <w:t xml:space="preserve">  The Board is authorized to investigate charter schools and has the power to revoke charters that are mismanaging public funds – it is written into each charter contract:</w:t>
      </w:r>
      <w:r w:rsidR="00B0462F">
        <w:rPr>
          <w:rFonts w:cs="Arial"/>
          <w:color w:val="000000"/>
        </w:rPr>
        <w:t xml:space="preserve"> (a sample charter contract can be found at: </w:t>
      </w:r>
      <w:r w:rsidR="00B0462F" w:rsidRPr="00B0462F">
        <w:rPr>
          <w:rFonts w:cs="Arial"/>
          <w:color w:val="000000"/>
        </w:rPr>
        <w:t>https://asbcs.az.gov/applicant-resources</w:t>
      </w:r>
      <w:r w:rsidR="00B0462F">
        <w:rPr>
          <w:rFonts w:cs="Arial"/>
          <w:color w:val="000000"/>
        </w:rPr>
        <w:t>)</w:t>
      </w:r>
    </w:p>
    <w:p w14:paraId="0A01CDE7" w14:textId="77777777" w:rsidR="00B35BA1" w:rsidRPr="00E546B7" w:rsidRDefault="00B35BA1" w:rsidP="00E546B7">
      <w:pPr>
        <w:widowControl w:val="0"/>
        <w:tabs>
          <w:tab w:val="left" w:pos="220"/>
          <w:tab w:val="left" w:pos="720"/>
        </w:tabs>
        <w:autoSpaceDE w:val="0"/>
        <w:autoSpaceDN w:val="0"/>
        <w:adjustRightInd w:val="0"/>
        <w:spacing w:after="240" w:line="340" w:lineRule="atLeast"/>
        <w:contextualSpacing/>
        <w:rPr>
          <w:rFonts w:cs="Arial"/>
          <w:color w:val="000000"/>
        </w:rPr>
      </w:pPr>
      <w:r w:rsidRPr="00E546B7">
        <w:rPr>
          <w:rFonts w:cs="Arial"/>
          <w:color w:val="000000"/>
        </w:rPr>
        <w:t>Charter Contract Section 17:</w:t>
      </w:r>
    </w:p>
    <w:p w14:paraId="0244D7A9" w14:textId="77777777" w:rsidR="00B35BA1" w:rsidRPr="00E546B7" w:rsidRDefault="00B35BA1" w:rsidP="00E546B7">
      <w:pPr>
        <w:widowControl w:val="0"/>
        <w:numPr>
          <w:ilvl w:val="0"/>
          <w:numId w:val="3"/>
        </w:numPr>
        <w:tabs>
          <w:tab w:val="left" w:pos="220"/>
          <w:tab w:val="left" w:pos="720"/>
        </w:tabs>
        <w:autoSpaceDE w:val="0"/>
        <w:autoSpaceDN w:val="0"/>
        <w:adjustRightInd w:val="0"/>
        <w:spacing w:after="266" w:line="300" w:lineRule="atLeast"/>
        <w:ind w:hanging="720"/>
        <w:contextualSpacing/>
        <w:rPr>
          <w:rFonts w:cs="Helvetica"/>
          <w:bCs/>
          <w:color w:val="000000"/>
        </w:rPr>
      </w:pPr>
      <w:r w:rsidRPr="00E546B7">
        <w:rPr>
          <w:rFonts w:cs="Helvetica"/>
          <w:bCs/>
          <w:color w:val="000000"/>
        </w:rPr>
        <w:t xml:space="preserve">Termination or Non-Renewal of the Charter: </w:t>
      </w:r>
      <w:r w:rsidRPr="00E546B7">
        <w:rPr>
          <w:rFonts w:cs="Arial"/>
          <w:b/>
          <w:bCs/>
          <w:i/>
          <w:color w:val="000000"/>
        </w:rPr>
        <w:t xml:space="preserve">The Arizona State Board for Charter Schools may revoke or not renew the Charter for any material breach of the Charter </w:t>
      </w:r>
      <w:r w:rsidRPr="00E546B7">
        <w:rPr>
          <w:rFonts w:cs="Arial"/>
          <w:bCs/>
          <w:color w:val="000000"/>
        </w:rPr>
        <w:t xml:space="preserve">and/or violation of state, federal or local laws, ordinances or rules or regulations; for conditions which threaten the health, safety, or welfare of the students or staff of the school or of the general public; or as provided by </w:t>
      </w:r>
      <w:r w:rsidR="00A07E0F" w:rsidRPr="00E546B7">
        <w:rPr>
          <w:rFonts w:cs="Arial"/>
          <w:bCs/>
          <w:color w:val="000000"/>
        </w:rPr>
        <w:t>law.</w:t>
      </w:r>
    </w:p>
    <w:p w14:paraId="26121F79" w14:textId="77777777" w:rsidR="00E546B7" w:rsidRPr="00E546B7" w:rsidRDefault="00E546B7" w:rsidP="00E546B7">
      <w:pPr>
        <w:widowControl w:val="0"/>
        <w:tabs>
          <w:tab w:val="left" w:pos="220"/>
          <w:tab w:val="left" w:pos="720"/>
        </w:tabs>
        <w:autoSpaceDE w:val="0"/>
        <w:autoSpaceDN w:val="0"/>
        <w:adjustRightInd w:val="0"/>
        <w:spacing w:after="266" w:line="300" w:lineRule="atLeast"/>
        <w:ind w:left="720"/>
        <w:contextualSpacing/>
        <w:rPr>
          <w:rFonts w:cs="Helvetica"/>
          <w:bCs/>
          <w:color w:val="000000"/>
        </w:rPr>
      </w:pPr>
    </w:p>
    <w:p w14:paraId="204E3DD4" w14:textId="77777777" w:rsidR="00B35BA1" w:rsidRPr="00E546B7" w:rsidRDefault="00B35BA1" w:rsidP="00E546B7">
      <w:pPr>
        <w:widowControl w:val="0"/>
        <w:tabs>
          <w:tab w:val="left" w:pos="220"/>
          <w:tab w:val="left" w:pos="720"/>
        </w:tabs>
        <w:autoSpaceDE w:val="0"/>
        <w:autoSpaceDN w:val="0"/>
        <w:adjustRightInd w:val="0"/>
        <w:spacing w:after="266" w:line="300" w:lineRule="atLeast"/>
        <w:contextualSpacing/>
        <w:rPr>
          <w:rFonts w:cs="Helvetica"/>
          <w:bCs/>
          <w:color w:val="000000"/>
        </w:rPr>
      </w:pPr>
      <w:r w:rsidRPr="00E546B7">
        <w:rPr>
          <w:rFonts w:cs="Helvetica"/>
          <w:bCs/>
          <w:color w:val="000000"/>
        </w:rPr>
        <w:t>Charter Contract Section 14:</w:t>
      </w:r>
    </w:p>
    <w:p w14:paraId="74A6A276" w14:textId="77777777" w:rsidR="00B35BA1" w:rsidRPr="00E546B7" w:rsidRDefault="00B35BA1" w:rsidP="00E546B7">
      <w:pPr>
        <w:widowControl w:val="0"/>
        <w:numPr>
          <w:ilvl w:val="0"/>
          <w:numId w:val="3"/>
        </w:numPr>
        <w:tabs>
          <w:tab w:val="left" w:pos="220"/>
          <w:tab w:val="left" w:pos="720"/>
        </w:tabs>
        <w:autoSpaceDE w:val="0"/>
        <w:autoSpaceDN w:val="0"/>
        <w:adjustRightInd w:val="0"/>
        <w:spacing w:after="266" w:line="300" w:lineRule="atLeast"/>
        <w:ind w:hanging="720"/>
        <w:contextualSpacing/>
        <w:rPr>
          <w:rFonts w:cs="Arial"/>
          <w:color w:val="000000"/>
        </w:rPr>
      </w:pPr>
      <w:r w:rsidRPr="00E546B7">
        <w:rPr>
          <w:rFonts w:cs="Arial"/>
          <w:color w:val="000000"/>
        </w:rPr>
        <w:t xml:space="preserve">The Charter Holder </w:t>
      </w:r>
      <w:r w:rsidRPr="00E546B7">
        <w:rPr>
          <w:rFonts w:cs="Arial"/>
          <w:b/>
          <w:color w:val="000000"/>
        </w:rPr>
        <w:t>shall pay debts</w:t>
      </w:r>
      <w:r w:rsidRPr="00E546B7">
        <w:rPr>
          <w:rFonts w:cs="Arial"/>
          <w:color w:val="000000"/>
        </w:rPr>
        <w:t xml:space="preserve"> as they fall due or in the usual course of business.  </w:t>
      </w:r>
    </w:p>
    <w:p w14:paraId="37B38EC4" w14:textId="77777777" w:rsidR="00B35BA1" w:rsidRDefault="00B35BA1" w:rsidP="00E546B7">
      <w:pPr>
        <w:widowControl w:val="0"/>
        <w:numPr>
          <w:ilvl w:val="0"/>
          <w:numId w:val="3"/>
        </w:numPr>
        <w:tabs>
          <w:tab w:val="left" w:pos="220"/>
          <w:tab w:val="left" w:pos="720"/>
        </w:tabs>
        <w:autoSpaceDE w:val="0"/>
        <w:autoSpaceDN w:val="0"/>
        <w:adjustRightInd w:val="0"/>
        <w:spacing w:after="266" w:line="300" w:lineRule="atLeast"/>
        <w:ind w:hanging="720"/>
        <w:contextualSpacing/>
        <w:rPr>
          <w:rFonts w:cs="Arial"/>
          <w:color w:val="000000"/>
        </w:rPr>
      </w:pPr>
      <w:r w:rsidRPr="00E546B7">
        <w:rPr>
          <w:rFonts w:cs="Arial"/>
          <w:color w:val="000000"/>
        </w:rPr>
        <w:t xml:space="preserve">The Charter Holder shall not commit or engage in gross incompetence or </w:t>
      </w:r>
      <w:r w:rsidRPr="00E546B7">
        <w:rPr>
          <w:rFonts w:cs="Arial"/>
          <w:b/>
          <w:i/>
          <w:color w:val="000000"/>
        </w:rPr>
        <w:t>systematic and egregious mismanagement</w:t>
      </w:r>
      <w:r w:rsidRPr="00E546B7">
        <w:rPr>
          <w:rFonts w:cs="Arial"/>
          <w:color w:val="000000"/>
        </w:rPr>
        <w:t xml:space="preserve"> of the school’s</w:t>
      </w:r>
      <w:r w:rsidR="00E546B7">
        <w:rPr>
          <w:rFonts w:cs="Arial"/>
          <w:color w:val="000000"/>
        </w:rPr>
        <w:t xml:space="preserve"> finances or financial records.</w:t>
      </w:r>
    </w:p>
    <w:p w14:paraId="7E78BF74" w14:textId="77777777" w:rsidR="00E546B7" w:rsidRPr="00E546B7" w:rsidRDefault="00E546B7" w:rsidP="00E546B7">
      <w:pPr>
        <w:widowControl w:val="0"/>
        <w:tabs>
          <w:tab w:val="left" w:pos="220"/>
          <w:tab w:val="left" w:pos="720"/>
        </w:tabs>
        <w:autoSpaceDE w:val="0"/>
        <w:autoSpaceDN w:val="0"/>
        <w:adjustRightInd w:val="0"/>
        <w:spacing w:after="266" w:line="300" w:lineRule="atLeast"/>
        <w:ind w:left="720"/>
        <w:contextualSpacing/>
        <w:rPr>
          <w:rFonts w:cs="Arial"/>
          <w:color w:val="000000"/>
        </w:rPr>
      </w:pPr>
    </w:p>
    <w:p w14:paraId="7955C591" w14:textId="4331F7CF" w:rsidR="00B35BA1" w:rsidRPr="00E546B7" w:rsidRDefault="00B35BA1" w:rsidP="00B35BA1">
      <w:pPr>
        <w:widowControl w:val="0"/>
        <w:tabs>
          <w:tab w:val="left" w:pos="220"/>
          <w:tab w:val="left" w:pos="720"/>
        </w:tabs>
        <w:autoSpaceDE w:val="0"/>
        <w:autoSpaceDN w:val="0"/>
        <w:adjustRightInd w:val="0"/>
        <w:spacing w:after="266" w:line="300" w:lineRule="atLeast"/>
        <w:rPr>
          <w:rFonts w:cs="Arial"/>
          <w:color w:val="000000"/>
        </w:rPr>
      </w:pPr>
      <w:r w:rsidRPr="00E546B7">
        <w:rPr>
          <w:rFonts w:cs="Arial"/>
          <w:color w:val="000000"/>
        </w:rPr>
        <w:t xml:space="preserve">It is time for the Charter Board to become a regulatory agency and not </w:t>
      </w:r>
      <w:proofErr w:type="gramStart"/>
      <w:r w:rsidRPr="00E546B7">
        <w:rPr>
          <w:rFonts w:cs="Arial"/>
          <w:color w:val="000000"/>
        </w:rPr>
        <w:t>a rubber-stamp</w:t>
      </w:r>
      <w:proofErr w:type="gramEnd"/>
      <w:r w:rsidRPr="00E546B7">
        <w:rPr>
          <w:rFonts w:cs="Arial"/>
          <w:color w:val="000000"/>
        </w:rPr>
        <w:t xml:space="preserve"> for the charter industry.  The Attorney General would not allow any other state agency to act with such disregard for </w:t>
      </w:r>
      <w:r w:rsidR="00E546B7">
        <w:rPr>
          <w:rFonts w:cs="Arial"/>
          <w:color w:val="000000"/>
        </w:rPr>
        <w:t>the waste of</w:t>
      </w:r>
      <w:r w:rsidRPr="00E546B7">
        <w:rPr>
          <w:rFonts w:cs="Arial"/>
          <w:color w:val="000000"/>
        </w:rPr>
        <w:t xml:space="preserve"> millions of tax dollars each year.</w:t>
      </w:r>
      <w:r w:rsidR="00B0462F">
        <w:rPr>
          <w:rFonts w:cs="Arial"/>
          <w:color w:val="000000"/>
        </w:rPr>
        <w:t xml:space="preserve">  Arizona can’t afford to pay teachers the least in the country while throwing away millions in education funds because the Charter Board refuses to monitor charter school spending.</w:t>
      </w:r>
    </w:p>
    <w:p w14:paraId="6A893266" w14:textId="77777777" w:rsidR="00B35BA1" w:rsidRPr="00B35BA1" w:rsidRDefault="00B35BA1" w:rsidP="00B35BA1">
      <w:pPr>
        <w:widowControl w:val="0"/>
        <w:tabs>
          <w:tab w:val="left" w:pos="220"/>
          <w:tab w:val="left" w:pos="720"/>
        </w:tabs>
        <w:autoSpaceDE w:val="0"/>
        <w:autoSpaceDN w:val="0"/>
        <w:adjustRightInd w:val="0"/>
        <w:spacing w:after="266" w:line="300" w:lineRule="atLeast"/>
        <w:rPr>
          <w:rFonts w:ascii="Helvetica" w:hAnsi="Helvetica" w:cs="Helvetica"/>
          <w:bCs/>
          <w:color w:val="000000"/>
          <w:sz w:val="26"/>
          <w:szCs w:val="26"/>
        </w:rPr>
      </w:pPr>
    </w:p>
    <w:p w14:paraId="2C5F7475" w14:textId="77777777" w:rsidR="00B35BA1" w:rsidRDefault="00B35BA1" w:rsidP="000A2EFC">
      <w:pPr>
        <w:widowControl w:val="0"/>
        <w:tabs>
          <w:tab w:val="left" w:pos="220"/>
          <w:tab w:val="left" w:pos="720"/>
        </w:tabs>
        <w:autoSpaceDE w:val="0"/>
        <w:autoSpaceDN w:val="0"/>
        <w:adjustRightInd w:val="0"/>
        <w:spacing w:after="240" w:line="340" w:lineRule="atLeast"/>
        <w:rPr>
          <w:rFonts w:ascii="Arial" w:hAnsi="Arial" w:cs="Arial"/>
          <w:color w:val="000000"/>
          <w:sz w:val="26"/>
          <w:szCs w:val="26"/>
        </w:rPr>
      </w:pPr>
    </w:p>
    <w:p w14:paraId="65037A94" w14:textId="77777777" w:rsidR="00B35BA1" w:rsidRPr="000A2EFC" w:rsidRDefault="00B35BA1" w:rsidP="000A2EFC">
      <w:pPr>
        <w:widowControl w:val="0"/>
        <w:tabs>
          <w:tab w:val="left" w:pos="220"/>
          <w:tab w:val="left" w:pos="720"/>
        </w:tabs>
        <w:autoSpaceDE w:val="0"/>
        <w:autoSpaceDN w:val="0"/>
        <w:adjustRightInd w:val="0"/>
        <w:spacing w:after="240" w:line="340" w:lineRule="atLeast"/>
        <w:rPr>
          <w:rFonts w:ascii="Arial" w:hAnsi="Arial" w:cs="Arial"/>
          <w:color w:val="000000"/>
          <w:sz w:val="26"/>
          <w:szCs w:val="26"/>
        </w:rPr>
      </w:pPr>
    </w:p>
    <w:p w14:paraId="518263F2" w14:textId="77777777" w:rsidR="00BC6B39" w:rsidRDefault="00BC6B39"/>
    <w:sectPr w:rsidR="00BC6B39" w:rsidSect="00C95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C061B4"/>
    <w:multiLevelType w:val="hybridMultilevel"/>
    <w:tmpl w:val="203E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B5792"/>
    <w:multiLevelType w:val="hybridMultilevel"/>
    <w:tmpl w:val="203E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39"/>
    <w:rsid w:val="000A2EFC"/>
    <w:rsid w:val="001947BC"/>
    <w:rsid w:val="001F01BC"/>
    <w:rsid w:val="002C21DD"/>
    <w:rsid w:val="004C4CA7"/>
    <w:rsid w:val="004E0F12"/>
    <w:rsid w:val="00507511"/>
    <w:rsid w:val="00626DCC"/>
    <w:rsid w:val="00810E7A"/>
    <w:rsid w:val="008B372F"/>
    <w:rsid w:val="00A07E0F"/>
    <w:rsid w:val="00A74A8F"/>
    <w:rsid w:val="00B0462F"/>
    <w:rsid w:val="00B35BA1"/>
    <w:rsid w:val="00B464CE"/>
    <w:rsid w:val="00BC6B39"/>
    <w:rsid w:val="00BE09BC"/>
    <w:rsid w:val="00C95B7D"/>
    <w:rsid w:val="00CF2D58"/>
    <w:rsid w:val="00E51622"/>
    <w:rsid w:val="00E5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E6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22"/>
    <w:pPr>
      <w:ind w:left="720"/>
      <w:contextualSpacing/>
    </w:pPr>
  </w:style>
  <w:style w:type="character" w:styleId="Hyperlink">
    <w:name w:val="Hyperlink"/>
    <w:basedOn w:val="DefaultParagraphFont"/>
    <w:uiPriority w:val="99"/>
    <w:unhideWhenUsed/>
    <w:rsid w:val="00B046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22"/>
    <w:pPr>
      <w:ind w:left="720"/>
      <w:contextualSpacing/>
    </w:pPr>
  </w:style>
  <w:style w:type="character" w:styleId="Hyperlink">
    <w:name w:val="Hyperlink"/>
    <w:basedOn w:val="DefaultParagraphFont"/>
    <w:uiPriority w:val="99"/>
    <w:unhideWhenUsed/>
    <w:rsid w:val="00B04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9678">
      <w:bodyDiv w:val="1"/>
      <w:marLeft w:val="0"/>
      <w:marRight w:val="0"/>
      <w:marTop w:val="0"/>
      <w:marBottom w:val="0"/>
      <w:divBdr>
        <w:top w:val="none" w:sz="0" w:space="0" w:color="auto"/>
        <w:left w:val="none" w:sz="0" w:space="0" w:color="auto"/>
        <w:bottom w:val="none" w:sz="0" w:space="0" w:color="auto"/>
        <w:right w:val="none" w:sz="0" w:space="0" w:color="auto"/>
      </w:divBdr>
    </w:div>
    <w:div w:id="670332294">
      <w:bodyDiv w:val="1"/>
      <w:marLeft w:val="0"/>
      <w:marRight w:val="0"/>
      <w:marTop w:val="0"/>
      <w:marBottom w:val="0"/>
      <w:divBdr>
        <w:top w:val="none" w:sz="0" w:space="0" w:color="auto"/>
        <w:left w:val="none" w:sz="0" w:space="0" w:color="auto"/>
        <w:bottom w:val="none" w:sz="0" w:space="0" w:color="auto"/>
        <w:right w:val="none" w:sz="0" w:space="0" w:color="auto"/>
      </w:divBdr>
    </w:div>
    <w:div w:id="726298548">
      <w:bodyDiv w:val="1"/>
      <w:marLeft w:val="0"/>
      <w:marRight w:val="0"/>
      <w:marTop w:val="0"/>
      <w:marBottom w:val="0"/>
      <w:divBdr>
        <w:top w:val="none" w:sz="0" w:space="0" w:color="auto"/>
        <w:left w:val="none" w:sz="0" w:space="0" w:color="auto"/>
        <w:bottom w:val="none" w:sz="0" w:space="0" w:color="auto"/>
        <w:right w:val="none" w:sz="0" w:space="0" w:color="auto"/>
      </w:divBdr>
    </w:div>
    <w:div w:id="960653917">
      <w:bodyDiv w:val="1"/>
      <w:marLeft w:val="0"/>
      <w:marRight w:val="0"/>
      <w:marTop w:val="0"/>
      <w:marBottom w:val="0"/>
      <w:divBdr>
        <w:top w:val="none" w:sz="0" w:space="0" w:color="auto"/>
        <w:left w:val="none" w:sz="0" w:space="0" w:color="auto"/>
        <w:bottom w:val="none" w:sz="0" w:space="0" w:color="auto"/>
        <w:right w:val="none" w:sz="0" w:space="0" w:color="auto"/>
      </w:divBdr>
    </w:div>
    <w:div w:id="1181359044">
      <w:bodyDiv w:val="1"/>
      <w:marLeft w:val="0"/>
      <w:marRight w:val="0"/>
      <w:marTop w:val="0"/>
      <w:marBottom w:val="0"/>
      <w:divBdr>
        <w:top w:val="none" w:sz="0" w:space="0" w:color="auto"/>
        <w:left w:val="none" w:sz="0" w:space="0" w:color="auto"/>
        <w:bottom w:val="none" w:sz="0" w:space="0" w:color="auto"/>
        <w:right w:val="none" w:sz="0" w:space="0" w:color="auto"/>
      </w:divBdr>
    </w:div>
    <w:div w:id="1484851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e.az.gov/Districts/EntitySelection.asp" TargetMode="External"/><Relationship Id="rId7" Type="http://schemas.openxmlformats.org/officeDocument/2006/relationships/hyperlink" Target="https://asbcs.az.gov/sites/default/files/StarShine%20Academy%20Staff%20Report.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1590</Words>
  <Characters>9064</Characters>
  <Application>Microsoft Macintosh Word</Application>
  <DocSecurity>0</DocSecurity>
  <Lines>75</Lines>
  <Paragraphs>21</Paragraphs>
  <ScaleCrop>false</ScaleCrop>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2018-03-21T20:37:00Z</dcterms:created>
  <dcterms:modified xsi:type="dcterms:W3CDTF">2018-03-21T20:48:00Z</dcterms:modified>
</cp:coreProperties>
</file>