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AB0B" w14:textId="77777777" w:rsidR="00A77671" w:rsidRDefault="0078187D" w:rsidP="00FD14AE">
      <w:pPr>
        <w:jc w:val="center"/>
        <w:rPr>
          <w:b/>
        </w:rPr>
      </w:pPr>
      <w:r>
        <w:rPr>
          <w:b/>
        </w:rPr>
        <w:t>The Big Lie</w:t>
      </w:r>
      <w:r w:rsidR="00A77671">
        <w:rPr>
          <w:b/>
        </w:rPr>
        <w:t xml:space="preserve"> About Charter Academic Achievement</w:t>
      </w:r>
      <w:r>
        <w:rPr>
          <w:b/>
        </w:rPr>
        <w:t xml:space="preserve">: </w:t>
      </w:r>
    </w:p>
    <w:p w14:paraId="3DC1C867" w14:textId="49110BA2" w:rsidR="007C242A" w:rsidRDefault="008F7A0D" w:rsidP="00FD14AE">
      <w:pPr>
        <w:jc w:val="center"/>
        <w:rPr>
          <w:b/>
        </w:rPr>
      </w:pPr>
      <w:r>
        <w:rPr>
          <w:b/>
        </w:rPr>
        <w:t>Arizona charter s</w:t>
      </w:r>
      <w:r w:rsidR="0084493A" w:rsidRPr="00FD14AE">
        <w:rPr>
          <w:b/>
        </w:rPr>
        <w:t>chools are failing</w:t>
      </w:r>
      <w:r w:rsidR="00FD14AE">
        <w:rPr>
          <w:b/>
        </w:rPr>
        <w:t xml:space="preserve"> all but the brightest students</w:t>
      </w:r>
    </w:p>
    <w:p w14:paraId="366DB961" w14:textId="47875EEC" w:rsidR="00A77671" w:rsidRDefault="00A77671" w:rsidP="00FD14AE">
      <w:pPr>
        <w:jc w:val="center"/>
        <w:rPr>
          <w:b/>
        </w:rPr>
      </w:pPr>
      <w:r>
        <w:rPr>
          <w:b/>
        </w:rPr>
        <w:t>(54% of charter schools did not meet academic standards in 2019)</w:t>
      </w:r>
    </w:p>
    <w:p w14:paraId="4E31F860" w14:textId="77777777" w:rsidR="0078187D" w:rsidRDefault="0078187D" w:rsidP="00FD14AE">
      <w:pPr>
        <w:jc w:val="center"/>
        <w:rPr>
          <w:b/>
        </w:rPr>
      </w:pPr>
    </w:p>
    <w:p w14:paraId="6E12565C" w14:textId="77777777" w:rsidR="0078187D" w:rsidRDefault="0078187D" w:rsidP="00FD14AE">
      <w:pPr>
        <w:jc w:val="center"/>
        <w:rPr>
          <w:b/>
        </w:rPr>
      </w:pPr>
    </w:p>
    <w:p w14:paraId="5087FF4E" w14:textId="0988CBE4" w:rsidR="0078187D" w:rsidRDefault="0078187D" w:rsidP="0078187D">
      <w:r w:rsidRPr="0078187D">
        <w:t>Every year the</w:t>
      </w:r>
      <w:r>
        <w:rPr>
          <w:b/>
        </w:rPr>
        <w:t xml:space="preserve"> </w:t>
      </w:r>
      <w:r w:rsidRPr="0078187D">
        <w:t xml:space="preserve">Arizona State Board for Charter Schools </w:t>
      </w:r>
      <w:r w:rsidR="00B2018F">
        <w:t xml:space="preserve">(ASBCS) </w:t>
      </w:r>
      <w:r>
        <w:t>is required to submit an annual report to the Auditor General</w:t>
      </w:r>
      <w:r w:rsidR="00180185">
        <w:rPr>
          <w:rStyle w:val="FootnoteReference"/>
        </w:rPr>
        <w:footnoteReference w:id="1"/>
      </w:r>
      <w:r>
        <w:t xml:space="preserve">.  </w:t>
      </w:r>
      <w:r w:rsidR="00180185">
        <w:t xml:space="preserve">Despite the claims of school choice proponents that charter schools out-perform public district schools, the ASBCS annual reports for the last four years show a steady decline in </w:t>
      </w:r>
      <w:r w:rsidR="00C051D1">
        <w:t xml:space="preserve">student </w:t>
      </w:r>
      <w:r w:rsidR="00180185">
        <w:t xml:space="preserve">achievement, to the point </w:t>
      </w:r>
      <w:r w:rsidR="00A77671">
        <w:t>where</w:t>
      </w:r>
      <w:r w:rsidR="00180185">
        <w:t xml:space="preserve"> only 46% of Arizona charter schools met academic performance standards in 2019.  Although charter enrollment makes up just 18% of total K-12 enrollment, half of all schools in Arizona that are required to be under Comprehensive Improvement Plans because of low academic performance are charter schools.</w:t>
      </w:r>
      <w:r w:rsidR="00493B7B">
        <w:rPr>
          <w:rStyle w:val="FootnoteReference"/>
        </w:rPr>
        <w:footnoteReference w:id="2"/>
      </w:r>
    </w:p>
    <w:p w14:paraId="0C5A4528" w14:textId="77777777" w:rsidR="00A60715" w:rsidRDefault="00A60715" w:rsidP="0078187D"/>
    <w:p w14:paraId="600298A8" w14:textId="5E7EDCE5" w:rsidR="00C051D1" w:rsidRPr="00C051D1" w:rsidRDefault="00C051D1" w:rsidP="0078187D">
      <w:pPr>
        <w:rPr>
          <w:b/>
          <w:sz w:val="20"/>
          <w:szCs w:val="20"/>
        </w:rPr>
      </w:pPr>
      <w:r w:rsidRPr="00C051D1">
        <w:rPr>
          <w:b/>
          <w:sz w:val="20"/>
          <w:szCs w:val="20"/>
        </w:rPr>
        <w:t>Charter schools meeting academic standards 2016-2019</w:t>
      </w:r>
    </w:p>
    <w:tbl>
      <w:tblPr>
        <w:tblW w:w="7160" w:type="dxa"/>
        <w:tblInd w:w="93" w:type="dxa"/>
        <w:tblLook w:val="04A0" w:firstRow="1" w:lastRow="0" w:firstColumn="1" w:lastColumn="0" w:noHBand="0" w:noVBand="1"/>
      </w:tblPr>
      <w:tblGrid>
        <w:gridCol w:w="1960"/>
        <w:gridCol w:w="1300"/>
        <w:gridCol w:w="1300"/>
        <w:gridCol w:w="1300"/>
        <w:gridCol w:w="1300"/>
      </w:tblGrid>
      <w:tr w:rsidR="00224E35" w:rsidRPr="00FD14AE" w14:paraId="0B86BF42" w14:textId="77777777" w:rsidTr="00224E3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90DD6" w14:textId="77777777" w:rsidR="00224E35" w:rsidRPr="00FD14AE" w:rsidRDefault="00224E35" w:rsidP="00224E35">
            <w:pPr>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E949931" w14:textId="77777777" w:rsidR="00224E35" w:rsidRPr="00FD14AE" w:rsidRDefault="00224E35" w:rsidP="00224E35">
            <w:pPr>
              <w:jc w:val="right"/>
              <w:rPr>
                <w:rFonts w:ascii="Calibri" w:eastAsia="Times New Roman" w:hAnsi="Calibri" w:cs="Times New Roman"/>
                <w:b/>
                <w:bCs/>
                <w:color w:val="000000"/>
                <w:sz w:val="18"/>
                <w:szCs w:val="18"/>
              </w:rPr>
            </w:pPr>
            <w:r w:rsidRPr="00FD14AE">
              <w:rPr>
                <w:rFonts w:ascii="Calibri" w:eastAsia="Times New Roman" w:hAnsi="Calibri" w:cs="Times New Roman"/>
                <w:b/>
                <w:bCs/>
                <w:color w:val="000000"/>
                <w:sz w:val="18"/>
                <w:szCs w:val="18"/>
              </w:rPr>
              <w:t>2016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5C5CD76" w14:textId="77777777" w:rsidR="00224E35" w:rsidRPr="00FD14AE" w:rsidRDefault="00224E35" w:rsidP="00224E35">
            <w:pPr>
              <w:jc w:val="right"/>
              <w:rPr>
                <w:rFonts w:ascii="Calibri" w:eastAsia="Times New Roman" w:hAnsi="Calibri" w:cs="Times New Roman"/>
                <w:b/>
                <w:bCs/>
                <w:color w:val="000000"/>
                <w:sz w:val="18"/>
                <w:szCs w:val="18"/>
              </w:rPr>
            </w:pPr>
            <w:r w:rsidRPr="00FD14AE">
              <w:rPr>
                <w:rFonts w:ascii="Calibri" w:eastAsia="Times New Roman" w:hAnsi="Calibri" w:cs="Times New Roman"/>
                <w:b/>
                <w:bCs/>
                <w:color w:val="000000"/>
                <w:sz w:val="18"/>
                <w:szCs w:val="18"/>
              </w:rPr>
              <w:t>2017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067E77C" w14:textId="77777777" w:rsidR="00224E35" w:rsidRPr="00FD14AE" w:rsidRDefault="00224E35" w:rsidP="00224E35">
            <w:pPr>
              <w:jc w:val="right"/>
              <w:rPr>
                <w:rFonts w:ascii="Calibri" w:eastAsia="Times New Roman" w:hAnsi="Calibri" w:cs="Times New Roman"/>
                <w:b/>
                <w:bCs/>
                <w:color w:val="000000"/>
                <w:sz w:val="18"/>
                <w:szCs w:val="18"/>
              </w:rPr>
            </w:pPr>
            <w:r w:rsidRPr="00FD14AE">
              <w:rPr>
                <w:rFonts w:ascii="Calibri" w:eastAsia="Times New Roman" w:hAnsi="Calibri" w:cs="Times New Roman"/>
                <w:b/>
                <w:bCs/>
                <w:color w:val="000000"/>
                <w:sz w:val="18"/>
                <w:szCs w:val="18"/>
              </w:rPr>
              <w:t>2018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D283BB0" w14:textId="77777777" w:rsidR="00224E35" w:rsidRPr="00FD14AE" w:rsidRDefault="00224E35" w:rsidP="00224E35">
            <w:pPr>
              <w:jc w:val="right"/>
              <w:rPr>
                <w:rFonts w:ascii="Calibri" w:eastAsia="Times New Roman" w:hAnsi="Calibri" w:cs="Times New Roman"/>
                <w:b/>
                <w:bCs/>
                <w:color w:val="000000"/>
                <w:sz w:val="18"/>
                <w:szCs w:val="18"/>
              </w:rPr>
            </w:pPr>
            <w:r w:rsidRPr="00FD14AE">
              <w:rPr>
                <w:rFonts w:ascii="Calibri" w:eastAsia="Times New Roman" w:hAnsi="Calibri" w:cs="Times New Roman"/>
                <w:b/>
                <w:bCs/>
                <w:color w:val="000000"/>
                <w:sz w:val="18"/>
                <w:szCs w:val="18"/>
              </w:rPr>
              <w:t>2019</w:t>
            </w:r>
          </w:p>
        </w:tc>
      </w:tr>
      <w:tr w:rsidR="00224E35" w:rsidRPr="00FD14AE" w14:paraId="7D35A4EB" w14:textId="77777777" w:rsidTr="00224E35">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B64053E" w14:textId="77777777" w:rsidR="00224E35" w:rsidRPr="00FD14AE" w:rsidRDefault="00224E35" w:rsidP="00224E35">
            <w:pPr>
              <w:rPr>
                <w:rFonts w:ascii="Calibri" w:eastAsia="Times New Roman" w:hAnsi="Calibri" w:cs="Times New Roman"/>
                <w:b/>
                <w:bCs/>
                <w:color w:val="000000"/>
                <w:sz w:val="18"/>
                <w:szCs w:val="18"/>
              </w:rPr>
            </w:pPr>
            <w:r w:rsidRPr="00FD14AE">
              <w:rPr>
                <w:rFonts w:ascii="Calibri" w:eastAsia="Times New Roman" w:hAnsi="Calibri" w:cs="Times New Roman"/>
                <w:b/>
                <w:bCs/>
                <w:color w:val="000000"/>
                <w:sz w:val="18"/>
                <w:szCs w:val="18"/>
              </w:rPr>
              <w:t>Current number of charters authorized as of July 1</w:t>
            </w:r>
          </w:p>
        </w:tc>
        <w:tc>
          <w:tcPr>
            <w:tcW w:w="1300" w:type="dxa"/>
            <w:tcBorders>
              <w:top w:val="nil"/>
              <w:left w:val="nil"/>
              <w:bottom w:val="single" w:sz="4" w:space="0" w:color="auto"/>
              <w:right w:val="single" w:sz="4" w:space="0" w:color="auto"/>
            </w:tcBorders>
            <w:shd w:val="clear" w:color="auto" w:fill="auto"/>
            <w:noWrap/>
            <w:vAlign w:val="center"/>
            <w:hideMark/>
          </w:tcPr>
          <w:p w14:paraId="5729F330"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426</w:t>
            </w:r>
          </w:p>
        </w:tc>
        <w:tc>
          <w:tcPr>
            <w:tcW w:w="1300" w:type="dxa"/>
            <w:tcBorders>
              <w:top w:val="nil"/>
              <w:left w:val="nil"/>
              <w:bottom w:val="single" w:sz="4" w:space="0" w:color="auto"/>
              <w:right w:val="single" w:sz="4" w:space="0" w:color="auto"/>
            </w:tcBorders>
            <w:shd w:val="clear" w:color="auto" w:fill="auto"/>
            <w:noWrap/>
            <w:vAlign w:val="center"/>
            <w:hideMark/>
          </w:tcPr>
          <w:p w14:paraId="7F636634"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424</w:t>
            </w:r>
          </w:p>
        </w:tc>
        <w:tc>
          <w:tcPr>
            <w:tcW w:w="1300" w:type="dxa"/>
            <w:tcBorders>
              <w:top w:val="nil"/>
              <w:left w:val="nil"/>
              <w:bottom w:val="single" w:sz="4" w:space="0" w:color="auto"/>
              <w:right w:val="single" w:sz="4" w:space="0" w:color="auto"/>
            </w:tcBorders>
            <w:shd w:val="clear" w:color="auto" w:fill="auto"/>
            <w:noWrap/>
            <w:vAlign w:val="center"/>
            <w:hideMark/>
          </w:tcPr>
          <w:p w14:paraId="2354DD11"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420</w:t>
            </w:r>
          </w:p>
        </w:tc>
        <w:tc>
          <w:tcPr>
            <w:tcW w:w="1300" w:type="dxa"/>
            <w:tcBorders>
              <w:top w:val="nil"/>
              <w:left w:val="nil"/>
              <w:bottom w:val="single" w:sz="4" w:space="0" w:color="auto"/>
              <w:right w:val="single" w:sz="4" w:space="0" w:color="auto"/>
            </w:tcBorders>
            <w:shd w:val="clear" w:color="auto" w:fill="auto"/>
            <w:noWrap/>
            <w:vAlign w:val="center"/>
            <w:hideMark/>
          </w:tcPr>
          <w:p w14:paraId="09B1988A"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420</w:t>
            </w:r>
          </w:p>
        </w:tc>
      </w:tr>
      <w:tr w:rsidR="00224E35" w:rsidRPr="00FD14AE" w14:paraId="30C7F72C" w14:textId="77777777" w:rsidTr="00224E35">
        <w:trPr>
          <w:trHeight w:val="96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E04D3D2" w14:textId="77777777" w:rsidR="00224E35" w:rsidRPr="00FD14AE" w:rsidRDefault="00224E35" w:rsidP="00224E35">
            <w:pPr>
              <w:rPr>
                <w:rFonts w:ascii="Calibri" w:eastAsia="Times New Roman" w:hAnsi="Calibri" w:cs="Times New Roman"/>
                <w:b/>
                <w:bCs/>
                <w:color w:val="000000"/>
                <w:sz w:val="18"/>
                <w:szCs w:val="18"/>
              </w:rPr>
            </w:pPr>
            <w:r w:rsidRPr="00FD14AE">
              <w:rPr>
                <w:rFonts w:ascii="Calibri" w:eastAsia="Times New Roman" w:hAnsi="Calibri" w:cs="Times New Roman"/>
                <w:b/>
                <w:bCs/>
                <w:color w:val="000000"/>
                <w:sz w:val="18"/>
                <w:szCs w:val="18"/>
              </w:rPr>
              <w:t>Number of schools operated by authorized charter holders as of July 1</w:t>
            </w:r>
          </w:p>
        </w:tc>
        <w:tc>
          <w:tcPr>
            <w:tcW w:w="1300" w:type="dxa"/>
            <w:tcBorders>
              <w:top w:val="nil"/>
              <w:left w:val="nil"/>
              <w:bottom w:val="single" w:sz="4" w:space="0" w:color="auto"/>
              <w:right w:val="single" w:sz="4" w:space="0" w:color="auto"/>
            </w:tcBorders>
            <w:shd w:val="clear" w:color="auto" w:fill="auto"/>
            <w:noWrap/>
            <w:vAlign w:val="center"/>
            <w:hideMark/>
          </w:tcPr>
          <w:p w14:paraId="6A3EC9EC"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539</w:t>
            </w:r>
          </w:p>
        </w:tc>
        <w:tc>
          <w:tcPr>
            <w:tcW w:w="1300" w:type="dxa"/>
            <w:tcBorders>
              <w:top w:val="nil"/>
              <w:left w:val="nil"/>
              <w:bottom w:val="single" w:sz="4" w:space="0" w:color="auto"/>
              <w:right w:val="single" w:sz="4" w:space="0" w:color="auto"/>
            </w:tcBorders>
            <w:shd w:val="clear" w:color="auto" w:fill="auto"/>
            <w:noWrap/>
            <w:vAlign w:val="center"/>
            <w:hideMark/>
          </w:tcPr>
          <w:p w14:paraId="05D54A24"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546</w:t>
            </w:r>
          </w:p>
        </w:tc>
        <w:tc>
          <w:tcPr>
            <w:tcW w:w="1300" w:type="dxa"/>
            <w:tcBorders>
              <w:top w:val="nil"/>
              <w:left w:val="nil"/>
              <w:bottom w:val="single" w:sz="4" w:space="0" w:color="auto"/>
              <w:right w:val="single" w:sz="4" w:space="0" w:color="auto"/>
            </w:tcBorders>
            <w:shd w:val="clear" w:color="auto" w:fill="auto"/>
            <w:noWrap/>
            <w:vAlign w:val="center"/>
            <w:hideMark/>
          </w:tcPr>
          <w:p w14:paraId="6289EDAA"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540</w:t>
            </w:r>
          </w:p>
        </w:tc>
        <w:tc>
          <w:tcPr>
            <w:tcW w:w="1300" w:type="dxa"/>
            <w:tcBorders>
              <w:top w:val="nil"/>
              <w:left w:val="nil"/>
              <w:bottom w:val="single" w:sz="4" w:space="0" w:color="auto"/>
              <w:right w:val="single" w:sz="4" w:space="0" w:color="auto"/>
            </w:tcBorders>
            <w:shd w:val="clear" w:color="auto" w:fill="auto"/>
            <w:noWrap/>
            <w:vAlign w:val="center"/>
            <w:hideMark/>
          </w:tcPr>
          <w:p w14:paraId="606F8180"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543</w:t>
            </w:r>
          </w:p>
        </w:tc>
      </w:tr>
      <w:tr w:rsidR="00224E35" w:rsidRPr="00FD14AE" w14:paraId="71D54DAE" w14:textId="77777777" w:rsidTr="00224E35">
        <w:trPr>
          <w:trHeight w:val="96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2622D80" w14:textId="77777777" w:rsidR="00224E35" w:rsidRPr="00FD14AE" w:rsidRDefault="00224E35" w:rsidP="00224E35">
            <w:pPr>
              <w:rPr>
                <w:rFonts w:ascii="Calibri" w:eastAsia="Times New Roman" w:hAnsi="Calibri" w:cs="Times New Roman"/>
                <w:b/>
                <w:bCs/>
                <w:color w:val="000000"/>
                <w:sz w:val="18"/>
                <w:szCs w:val="18"/>
              </w:rPr>
            </w:pPr>
            <w:r w:rsidRPr="00FD14AE">
              <w:rPr>
                <w:rFonts w:ascii="Calibri" w:eastAsia="Times New Roman" w:hAnsi="Calibri" w:cs="Times New Roman"/>
                <w:b/>
                <w:bCs/>
                <w:color w:val="000000"/>
                <w:sz w:val="18"/>
                <w:szCs w:val="18"/>
              </w:rPr>
              <w:t>Number of schools that meet or exceed academic performance measures</w:t>
            </w:r>
          </w:p>
        </w:tc>
        <w:tc>
          <w:tcPr>
            <w:tcW w:w="1300" w:type="dxa"/>
            <w:tcBorders>
              <w:top w:val="nil"/>
              <w:left w:val="nil"/>
              <w:bottom w:val="single" w:sz="4" w:space="0" w:color="auto"/>
              <w:right w:val="single" w:sz="4" w:space="0" w:color="auto"/>
            </w:tcBorders>
            <w:shd w:val="clear" w:color="auto" w:fill="auto"/>
            <w:noWrap/>
            <w:vAlign w:val="center"/>
            <w:hideMark/>
          </w:tcPr>
          <w:p w14:paraId="0B784B2A"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290</w:t>
            </w:r>
          </w:p>
        </w:tc>
        <w:tc>
          <w:tcPr>
            <w:tcW w:w="1300" w:type="dxa"/>
            <w:tcBorders>
              <w:top w:val="nil"/>
              <w:left w:val="nil"/>
              <w:bottom w:val="single" w:sz="4" w:space="0" w:color="auto"/>
              <w:right w:val="single" w:sz="4" w:space="0" w:color="auto"/>
            </w:tcBorders>
            <w:shd w:val="clear" w:color="auto" w:fill="auto"/>
            <w:noWrap/>
            <w:vAlign w:val="center"/>
            <w:hideMark/>
          </w:tcPr>
          <w:p w14:paraId="20E83E90"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286</w:t>
            </w:r>
          </w:p>
        </w:tc>
        <w:tc>
          <w:tcPr>
            <w:tcW w:w="1300" w:type="dxa"/>
            <w:tcBorders>
              <w:top w:val="nil"/>
              <w:left w:val="nil"/>
              <w:bottom w:val="single" w:sz="4" w:space="0" w:color="auto"/>
              <w:right w:val="single" w:sz="4" w:space="0" w:color="auto"/>
            </w:tcBorders>
            <w:shd w:val="clear" w:color="auto" w:fill="auto"/>
            <w:noWrap/>
            <w:vAlign w:val="center"/>
            <w:hideMark/>
          </w:tcPr>
          <w:p w14:paraId="08B4DC8B"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305</w:t>
            </w:r>
          </w:p>
        </w:tc>
        <w:tc>
          <w:tcPr>
            <w:tcW w:w="1300" w:type="dxa"/>
            <w:tcBorders>
              <w:top w:val="nil"/>
              <w:left w:val="nil"/>
              <w:bottom w:val="single" w:sz="4" w:space="0" w:color="auto"/>
              <w:right w:val="single" w:sz="4" w:space="0" w:color="auto"/>
            </w:tcBorders>
            <w:shd w:val="clear" w:color="auto" w:fill="auto"/>
            <w:noWrap/>
            <w:vAlign w:val="center"/>
            <w:hideMark/>
          </w:tcPr>
          <w:p w14:paraId="1D7D7A9B"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250</w:t>
            </w:r>
          </w:p>
        </w:tc>
      </w:tr>
      <w:tr w:rsidR="00224E35" w:rsidRPr="00FD14AE" w14:paraId="0FC03B37" w14:textId="77777777" w:rsidTr="00224E35">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F120BB4" w14:textId="77777777" w:rsidR="00224E35" w:rsidRPr="00FD14AE" w:rsidRDefault="00224E35" w:rsidP="00224E35">
            <w:pPr>
              <w:rPr>
                <w:rFonts w:ascii="Calibri" w:eastAsia="Times New Roman" w:hAnsi="Calibri" w:cs="Times New Roman"/>
                <w:b/>
                <w:bCs/>
                <w:color w:val="000000"/>
                <w:sz w:val="18"/>
                <w:szCs w:val="18"/>
              </w:rPr>
            </w:pPr>
            <w:r w:rsidRPr="00FD14AE">
              <w:rPr>
                <w:rFonts w:ascii="Calibri" w:eastAsia="Times New Roman" w:hAnsi="Calibri" w:cs="Times New Roman"/>
                <w:b/>
                <w:bCs/>
                <w:color w:val="000000"/>
                <w:sz w:val="18"/>
                <w:szCs w:val="18"/>
              </w:rPr>
              <w:t>Percent Meeting Standards</w:t>
            </w:r>
          </w:p>
        </w:tc>
        <w:tc>
          <w:tcPr>
            <w:tcW w:w="1300" w:type="dxa"/>
            <w:tcBorders>
              <w:top w:val="nil"/>
              <w:left w:val="nil"/>
              <w:bottom w:val="single" w:sz="4" w:space="0" w:color="auto"/>
              <w:right w:val="single" w:sz="4" w:space="0" w:color="auto"/>
            </w:tcBorders>
            <w:shd w:val="clear" w:color="auto" w:fill="auto"/>
            <w:noWrap/>
            <w:vAlign w:val="bottom"/>
            <w:hideMark/>
          </w:tcPr>
          <w:p w14:paraId="1257C173"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54%</w:t>
            </w:r>
          </w:p>
        </w:tc>
        <w:tc>
          <w:tcPr>
            <w:tcW w:w="1300" w:type="dxa"/>
            <w:tcBorders>
              <w:top w:val="nil"/>
              <w:left w:val="nil"/>
              <w:bottom w:val="single" w:sz="4" w:space="0" w:color="auto"/>
              <w:right w:val="single" w:sz="4" w:space="0" w:color="auto"/>
            </w:tcBorders>
            <w:shd w:val="clear" w:color="auto" w:fill="auto"/>
            <w:noWrap/>
            <w:vAlign w:val="bottom"/>
            <w:hideMark/>
          </w:tcPr>
          <w:p w14:paraId="4BA51013"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52%</w:t>
            </w:r>
          </w:p>
        </w:tc>
        <w:tc>
          <w:tcPr>
            <w:tcW w:w="1300" w:type="dxa"/>
            <w:tcBorders>
              <w:top w:val="nil"/>
              <w:left w:val="nil"/>
              <w:bottom w:val="single" w:sz="4" w:space="0" w:color="auto"/>
              <w:right w:val="single" w:sz="4" w:space="0" w:color="auto"/>
            </w:tcBorders>
            <w:shd w:val="clear" w:color="auto" w:fill="auto"/>
            <w:noWrap/>
            <w:vAlign w:val="bottom"/>
            <w:hideMark/>
          </w:tcPr>
          <w:p w14:paraId="166684B1"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56%</w:t>
            </w:r>
          </w:p>
        </w:tc>
        <w:tc>
          <w:tcPr>
            <w:tcW w:w="1300" w:type="dxa"/>
            <w:tcBorders>
              <w:top w:val="nil"/>
              <w:left w:val="nil"/>
              <w:bottom w:val="single" w:sz="4" w:space="0" w:color="auto"/>
              <w:right w:val="single" w:sz="4" w:space="0" w:color="auto"/>
            </w:tcBorders>
            <w:shd w:val="clear" w:color="auto" w:fill="auto"/>
            <w:noWrap/>
            <w:vAlign w:val="bottom"/>
            <w:hideMark/>
          </w:tcPr>
          <w:p w14:paraId="75FD4154" w14:textId="77777777" w:rsidR="00224E35" w:rsidRPr="00FD14AE" w:rsidRDefault="00224E35" w:rsidP="00224E35">
            <w:pPr>
              <w:jc w:val="right"/>
              <w:rPr>
                <w:rFonts w:ascii="Calibri" w:eastAsia="Times New Roman" w:hAnsi="Calibri" w:cs="Times New Roman"/>
                <w:color w:val="000000"/>
                <w:sz w:val="18"/>
                <w:szCs w:val="18"/>
              </w:rPr>
            </w:pPr>
            <w:r w:rsidRPr="00FD14AE">
              <w:rPr>
                <w:rFonts w:ascii="Calibri" w:eastAsia="Times New Roman" w:hAnsi="Calibri" w:cs="Times New Roman"/>
                <w:color w:val="000000"/>
                <w:sz w:val="18"/>
                <w:szCs w:val="18"/>
              </w:rPr>
              <w:t>46%</w:t>
            </w:r>
          </w:p>
        </w:tc>
      </w:tr>
    </w:tbl>
    <w:p w14:paraId="55046DE7" w14:textId="77777777" w:rsidR="00224E35" w:rsidRDefault="00224E35" w:rsidP="0078187D"/>
    <w:p w14:paraId="7E1BBFA2" w14:textId="77777777" w:rsidR="00A60715" w:rsidRDefault="00A60715" w:rsidP="0078187D">
      <w:r>
        <w:t>The tremendous growth and success of college prep charters like BASIS, Great Hearts, and Legacy Traditional (all with curriculums that are one or more years above grade level) has increased the number of charters exceeding academic standards from 29 schools in 2016 to 138 schools in 2019.  But overall, charters that met academic standards declined from 54% in 2016 to 46% in 2019.</w:t>
      </w:r>
    </w:p>
    <w:p w14:paraId="7B729A1B" w14:textId="77777777" w:rsidR="0049082C" w:rsidRDefault="0049082C" w:rsidP="0078187D"/>
    <w:p w14:paraId="3BFB37E0" w14:textId="2F9B5355" w:rsidR="00C051D1" w:rsidRPr="00C051D1" w:rsidRDefault="00C051D1" w:rsidP="0078187D">
      <w:pPr>
        <w:rPr>
          <w:b/>
          <w:sz w:val="20"/>
          <w:szCs w:val="20"/>
        </w:rPr>
      </w:pPr>
      <w:r w:rsidRPr="00C051D1">
        <w:rPr>
          <w:b/>
          <w:sz w:val="20"/>
          <w:szCs w:val="20"/>
        </w:rPr>
        <w:t>Breakdown of academic achievement ratings 2016-2019</w:t>
      </w:r>
    </w:p>
    <w:tbl>
      <w:tblPr>
        <w:tblW w:w="7160" w:type="dxa"/>
        <w:tblInd w:w="93" w:type="dxa"/>
        <w:tblLook w:val="04A0" w:firstRow="1" w:lastRow="0" w:firstColumn="1" w:lastColumn="0" w:noHBand="0" w:noVBand="1"/>
      </w:tblPr>
      <w:tblGrid>
        <w:gridCol w:w="1960"/>
        <w:gridCol w:w="1300"/>
        <w:gridCol w:w="1300"/>
        <w:gridCol w:w="1300"/>
        <w:gridCol w:w="1300"/>
      </w:tblGrid>
      <w:tr w:rsidR="00C051D1" w:rsidRPr="00C051D1" w14:paraId="6A26E402" w14:textId="77777777" w:rsidTr="00C051D1">
        <w:trPr>
          <w:trHeight w:val="320"/>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EEC5C9"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 Academic Performance</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5266DC4"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2016</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E4D9F18"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2017</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72DD199B"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2018</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72C50DD"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2019</w:t>
            </w:r>
          </w:p>
        </w:tc>
      </w:tr>
      <w:tr w:rsidR="00C051D1" w:rsidRPr="00C051D1" w14:paraId="3F175920" w14:textId="77777777" w:rsidTr="00C051D1">
        <w:trPr>
          <w:trHeight w:val="32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710603A1"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Exceeds</w:t>
            </w:r>
          </w:p>
        </w:tc>
        <w:tc>
          <w:tcPr>
            <w:tcW w:w="1300" w:type="dxa"/>
            <w:tcBorders>
              <w:top w:val="nil"/>
              <w:left w:val="nil"/>
              <w:bottom w:val="single" w:sz="8" w:space="0" w:color="auto"/>
              <w:right w:val="single" w:sz="8" w:space="0" w:color="auto"/>
            </w:tcBorders>
            <w:shd w:val="clear" w:color="auto" w:fill="auto"/>
            <w:noWrap/>
            <w:vAlign w:val="center"/>
            <w:hideMark/>
          </w:tcPr>
          <w:p w14:paraId="0EC62EB4"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29</w:t>
            </w:r>
          </w:p>
        </w:tc>
        <w:tc>
          <w:tcPr>
            <w:tcW w:w="1300" w:type="dxa"/>
            <w:tcBorders>
              <w:top w:val="nil"/>
              <w:left w:val="nil"/>
              <w:bottom w:val="single" w:sz="8" w:space="0" w:color="auto"/>
              <w:right w:val="single" w:sz="8" w:space="0" w:color="auto"/>
            </w:tcBorders>
            <w:shd w:val="clear" w:color="auto" w:fill="auto"/>
            <w:noWrap/>
            <w:vAlign w:val="center"/>
            <w:hideMark/>
          </w:tcPr>
          <w:p w14:paraId="63FA6291"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27</w:t>
            </w:r>
          </w:p>
        </w:tc>
        <w:tc>
          <w:tcPr>
            <w:tcW w:w="1300" w:type="dxa"/>
            <w:tcBorders>
              <w:top w:val="nil"/>
              <w:left w:val="nil"/>
              <w:bottom w:val="single" w:sz="8" w:space="0" w:color="auto"/>
              <w:right w:val="single" w:sz="8" w:space="0" w:color="auto"/>
            </w:tcBorders>
            <w:shd w:val="clear" w:color="auto" w:fill="auto"/>
            <w:noWrap/>
            <w:vAlign w:val="center"/>
            <w:hideMark/>
          </w:tcPr>
          <w:p w14:paraId="17A430D7"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89</w:t>
            </w:r>
          </w:p>
        </w:tc>
        <w:tc>
          <w:tcPr>
            <w:tcW w:w="1300" w:type="dxa"/>
            <w:tcBorders>
              <w:top w:val="nil"/>
              <w:left w:val="nil"/>
              <w:bottom w:val="single" w:sz="8" w:space="0" w:color="auto"/>
              <w:right w:val="single" w:sz="8" w:space="0" w:color="auto"/>
            </w:tcBorders>
            <w:shd w:val="clear" w:color="auto" w:fill="auto"/>
            <w:noWrap/>
            <w:vAlign w:val="center"/>
            <w:hideMark/>
          </w:tcPr>
          <w:p w14:paraId="10F26B9E"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138</w:t>
            </w:r>
          </w:p>
        </w:tc>
      </w:tr>
      <w:tr w:rsidR="00C051D1" w:rsidRPr="00C051D1" w14:paraId="7547D993" w14:textId="77777777" w:rsidTr="00C051D1">
        <w:trPr>
          <w:trHeight w:val="32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7DC2FA76"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Above Standard</w:t>
            </w:r>
          </w:p>
        </w:tc>
        <w:tc>
          <w:tcPr>
            <w:tcW w:w="1300" w:type="dxa"/>
            <w:tcBorders>
              <w:top w:val="nil"/>
              <w:left w:val="nil"/>
              <w:bottom w:val="single" w:sz="8" w:space="0" w:color="auto"/>
              <w:right w:val="single" w:sz="8" w:space="0" w:color="auto"/>
            </w:tcBorders>
            <w:shd w:val="clear" w:color="auto" w:fill="auto"/>
            <w:noWrap/>
            <w:vAlign w:val="center"/>
            <w:hideMark/>
          </w:tcPr>
          <w:p w14:paraId="3C0F78E7"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center"/>
            <w:hideMark/>
          </w:tcPr>
          <w:p w14:paraId="389E0F75"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center"/>
            <w:hideMark/>
          </w:tcPr>
          <w:p w14:paraId="22C3D7AB"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139</w:t>
            </w:r>
          </w:p>
        </w:tc>
        <w:tc>
          <w:tcPr>
            <w:tcW w:w="1300" w:type="dxa"/>
            <w:tcBorders>
              <w:top w:val="nil"/>
              <w:left w:val="nil"/>
              <w:bottom w:val="single" w:sz="8" w:space="0" w:color="auto"/>
              <w:right w:val="single" w:sz="8" w:space="0" w:color="auto"/>
            </w:tcBorders>
            <w:shd w:val="clear" w:color="auto" w:fill="auto"/>
            <w:noWrap/>
            <w:vAlign w:val="center"/>
            <w:hideMark/>
          </w:tcPr>
          <w:p w14:paraId="4E357EA2"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81</w:t>
            </w:r>
          </w:p>
        </w:tc>
      </w:tr>
      <w:tr w:rsidR="00C051D1" w:rsidRPr="00C051D1" w14:paraId="54B1BBD0" w14:textId="77777777" w:rsidTr="00C051D1">
        <w:trPr>
          <w:trHeight w:val="32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6072DC9A"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Meets Standard</w:t>
            </w:r>
          </w:p>
        </w:tc>
        <w:tc>
          <w:tcPr>
            <w:tcW w:w="1300" w:type="dxa"/>
            <w:tcBorders>
              <w:top w:val="nil"/>
              <w:left w:val="nil"/>
              <w:bottom w:val="single" w:sz="8" w:space="0" w:color="auto"/>
              <w:right w:val="single" w:sz="8" w:space="0" w:color="auto"/>
            </w:tcBorders>
            <w:shd w:val="clear" w:color="auto" w:fill="auto"/>
            <w:noWrap/>
            <w:vAlign w:val="center"/>
            <w:hideMark/>
          </w:tcPr>
          <w:p w14:paraId="3185F80E"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261</w:t>
            </w:r>
          </w:p>
        </w:tc>
        <w:tc>
          <w:tcPr>
            <w:tcW w:w="1300" w:type="dxa"/>
            <w:tcBorders>
              <w:top w:val="nil"/>
              <w:left w:val="nil"/>
              <w:bottom w:val="single" w:sz="8" w:space="0" w:color="auto"/>
              <w:right w:val="single" w:sz="8" w:space="0" w:color="auto"/>
            </w:tcBorders>
            <w:shd w:val="clear" w:color="auto" w:fill="auto"/>
            <w:noWrap/>
            <w:vAlign w:val="center"/>
            <w:hideMark/>
          </w:tcPr>
          <w:p w14:paraId="7B8A1171"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259</w:t>
            </w:r>
          </w:p>
        </w:tc>
        <w:tc>
          <w:tcPr>
            <w:tcW w:w="1300" w:type="dxa"/>
            <w:tcBorders>
              <w:top w:val="nil"/>
              <w:left w:val="nil"/>
              <w:bottom w:val="single" w:sz="8" w:space="0" w:color="auto"/>
              <w:right w:val="single" w:sz="8" w:space="0" w:color="auto"/>
            </w:tcBorders>
            <w:shd w:val="clear" w:color="auto" w:fill="auto"/>
            <w:noWrap/>
            <w:vAlign w:val="center"/>
            <w:hideMark/>
          </w:tcPr>
          <w:p w14:paraId="7ACC0C84"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77</w:t>
            </w:r>
          </w:p>
        </w:tc>
        <w:tc>
          <w:tcPr>
            <w:tcW w:w="1300" w:type="dxa"/>
            <w:tcBorders>
              <w:top w:val="nil"/>
              <w:left w:val="nil"/>
              <w:bottom w:val="single" w:sz="8" w:space="0" w:color="auto"/>
              <w:right w:val="single" w:sz="8" w:space="0" w:color="auto"/>
            </w:tcBorders>
            <w:shd w:val="clear" w:color="auto" w:fill="auto"/>
            <w:noWrap/>
            <w:vAlign w:val="center"/>
            <w:hideMark/>
          </w:tcPr>
          <w:p w14:paraId="01091686"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31</w:t>
            </w:r>
          </w:p>
        </w:tc>
      </w:tr>
      <w:tr w:rsidR="00C051D1" w:rsidRPr="00C051D1" w14:paraId="51E9044B" w14:textId="77777777" w:rsidTr="00C051D1">
        <w:trPr>
          <w:trHeight w:val="32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417F100D" w14:textId="77777777" w:rsidR="00C051D1" w:rsidRPr="00C051D1" w:rsidRDefault="00C051D1" w:rsidP="00C051D1">
            <w:pPr>
              <w:rPr>
                <w:rFonts w:ascii="Calibri" w:eastAsia="Times New Roman" w:hAnsi="Calibri" w:cs="Times New Roman"/>
                <w:b/>
                <w:bCs/>
                <w:color w:val="000000"/>
              </w:rPr>
            </w:pPr>
            <w:r w:rsidRPr="00C051D1">
              <w:rPr>
                <w:rFonts w:ascii="Calibri" w:eastAsia="Times New Roman" w:hAnsi="Calibri" w:cs="Times New Roman"/>
                <w:b/>
                <w:bCs/>
                <w:color w:val="000000"/>
              </w:rPr>
              <w:lastRenderedPageBreak/>
              <w:t>Total Meets</w:t>
            </w:r>
          </w:p>
        </w:tc>
        <w:tc>
          <w:tcPr>
            <w:tcW w:w="1300" w:type="dxa"/>
            <w:tcBorders>
              <w:top w:val="nil"/>
              <w:left w:val="nil"/>
              <w:bottom w:val="single" w:sz="8" w:space="0" w:color="auto"/>
              <w:right w:val="single" w:sz="8" w:space="0" w:color="auto"/>
            </w:tcBorders>
            <w:shd w:val="clear" w:color="auto" w:fill="auto"/>
            <w:noWrap/>
            <w:vAlign w:val="center"/>
            <w:hideMark/>
          </w:tcPr>
          <w:p w14:paraId="4297A0D5"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290</w:t>
            </w:r>
          </w:p>
        </w:tc>
        <w:tc>
          <w:tcPr>
            <w:tcW w:w="1300" w:type="dxa"/>
            <w:tcBorders>
              <w:top w:val="nil"/>
              <w:left w:val="nil"/>
              <w:bottom w:val="single" w:sz="8" w:space="0" w:color="auto"/>
              <w:right w:val="single" w:sz="8" w:space="0" w:color="auto"/>
            </w:tcBorders>
            <w:shd w:val="clear" w:color="auto" w:fill="auto"/>
            <w:noWrap/>
            <w:vAlign w:val="center"/>
            <w:hideMark/>
          </w:tcPr>
          <w:p w14:paraId="4E01EA9D"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286</w:t>
            </w:r>
          </w:p>
        </w:tc>
        <w:tc>
          <w:tcPr>
            <w:tcW w:w="1300" w:type="dxa"/>
            <w:tcBorders>
              <w:top w:val="nil"/>
              <w:left w:val="nil"/>
              <w:bottom w:val="single" w:sz="8" w:space="0" w:color="auto"/>
              <w:right w:val="single" w:sz="8" w:space="0" w:color="auto"/>
            </w:tcBorders>
            <w:shd w:val="clear" w:color="auto" w:fill="auto"/>
            <w:noWrap/>
            <w:vAlign w:val="center"/>
            <w:hideMark/>
          </w:tcPr>
          <w:p w14:paraId="3A925DB4"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305</w:t>
            </w:r>
          </w:p>
        </w:tc>
        <w:tc>
          <w:tcPr>
            <w:tcW w:w="1300" w:type="dxa"/>
            <w:tcBorders>
              <w:top w:val="nil"/>
              <w:left w:val="nil"/>
              <w:bottom w:val="single" w:sz="8" w:space="0" w:color="auto"/>
              <w:right w:val="single" w:sz="8" w:space="0" w:color="auto"/>
            </w:tcBorders>
            <w:shd w:val="clear" w:color="auto" w:fill="auto"/>
            <w:noWrap/>
            <w:vAlign w:val="center"/>
            <w:hideMark/>
          </w:tcPr>
          <w:p w14:paraId="1C21A5F9"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250</w:t>
            </w:r>
          </w:p>
        </w:tc>
      </w:tr>
      <w:tr w:rsidR="00C051D1" w:rsidRPr="00C051D1" w14:paraId="3CF6A3A8" w14:textId="77777777" w:rsidTr="00C051D1">
        <w:trPr>
          <w:trHeight w:val="32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73568BFB"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Does Not Meet</w:t>
            </w:r>
          </w:p>
        </w:tc>
        <w:tc>
          <w:tcPr>
            <w:tcW w:w="1300" w:type="dxa"/>
            <w:tcBorders>
              <w:top w:val="nil"/>
              <w:left w:val="nil"/>
              <w:bottom w:val="single" w:sz="8" w:space="0" w:color="auto"/>
              <w:right w:val="single" w:sz="8" w:space="0" w:color="auto"/>
            </w:tcBorders>
            <w:shd w:val="clear" w:color="auto" w:fill="auto"/>
            <w:noWrap/>
            <w:vAlign w:val="center"/>
            <w:hideMark/>
          </w:tcPr>
          <w:p w14:paraId="5A451B1C"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143</w:t>
            </w:r>
          </w:p>
        </w:tc>
        <w:tc>
          <w:tcPr>
            <w:tcW w:w="1300" w:type="dxa"/>
            <w:tcBorders>
              <w:top w:val="nil"/>
              <w:left w:val="nil"/>
              <w:bottom w:val="single" w:sz="8" w:space="0" w:color="auto"/>
              <w:right w:val="single" w:sz="8" w:space="0" w:color="auto"/>
            </w:tcBorders>
            <w:shd w:val="clear" w:color="auto" w:fill="auto"/>
            <w:noWrap/>
            <w:vAlign w:val="center"/>
            <w:hideMark/>
          </w:tcPr>
          <w:p w14:paraId="282DF5FD"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142</w:t>
            </w:r>
          </w:p>
        </w:tc>
        <w:tc>
          <w:tcPr>
            <w:tcW w:w="1300" w:type="dxa"/>
            <w:tcBorders>
              <w:top w:val="nil"/>
              <w:left w:val="nil"/>
              <w:bottom w:val="single" w:sz="8" w:space="0" w:color="auto"/>
              <w:right w:val="single" w:sz="8" w:space="0" w:color="auto"/>
            </w:tcBorders>
            <w:shd w:val="clear" w:color="auto" w:fill="auto"/>
            <w:noWrap/>
            <w:vAlign w:val="center"/>
            <w:hideMark/>
          </w:tcPr>
          <w:p w14:paraId="0642A535"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15</w:t>
            </w:r>
          </w:p>
        </w:tc>
        <w:tc>
          <w:tcPr>
            <w:tcW w:w="1300" w:type="dxa"/>
            <w:tcBorders>
              <w:top w:val="nil"/>
              <w:left w:val="nil"/>
              <w:bottom w:val="single" w:sz="8" w:space="0" w:color="auto"/>
              <w:right w:val="single" w:sz="8" w:space="0" w:color="auto"/>
            </w:tcBorders>
            <w:shd w:val="clear" w:color="auto" w:fill="auto"/>
            <w:noWrap/>
            <w:vAlign w:val="center"/>
            <w:hideMark/>
          </w:tcPr>
          <w:p w14:paraId="45C8A1DE"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105</w:t>
            </w:r>
          </w:p>
        </w:tc>
      </w:tr>
      <w:tr w:rsidR="00C051D1" w:rsidRPr="00C051D1" w14:paraId="4A04984A" w14:textId="77777777" w:rsidTr="00C051D1">
        <w:trPr>
          <w:trHeight w:val="32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5CF12DFC"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Falls Far Below</w:t>
            </w:r>
          </w:p>
        </w:tc>
        <w:tc>
          <w:tcPr>
            <w:tcW w:w="1300" w:type="dxa"/>
            <w:tcBorders>
              <w:top w:val="nil"/>
              <w:left w:val="nil"/>
              <w:bottom w:val="single" w:sz="8" w:space="0" w:color="auto"/>
              <w:right w:val="single" w:sz="8" w:space="0" w:color="auto"/>
            </w:tcBorders>
            <w:shd w:val="clear" w:color="auto" w:fill="auto"/>
            <w:noWrap/>
            <w:vAlign w:val="center"/>
            <w:hideMark/>
          </w:tcPr>
          <w:p w14:paraId="2B7E011A"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15</w:t>
            </w:r>
          </w:p>
        </w:tc>
        <w:tc>
          <w:tcPr>
            <w:tcW w:w="1300" w:type="dxa"/>
            <w:tcBorders>
              <w:top w:val="nil"/>
              <w:left w:val="nil"/>
              <w:bottom w:val="single" w:sz="8" w:space="0" w:color="auto"/>
              <w:right w:val="single" w:sz="8" w:space="0" w:color="auto"/>
            </w:tcBorders>
            <w:shd w:val="clear" w:color="auto" w:fill="auto"/>
            <w:noWrap/>
            <w:vAlign w:val="center"/>
            <w:hideMark/>
          </w:tcPr>
          <w:p w14:paraId="1BFD1325"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14</w:t>
            </w:r>
          </w:p>
        </w:tc>
        <w:tc>
          <w:tcPr>
            <w:tcW w:w="1300" w:type="dxa"/>
            <w:tcBorders>
              <w:top w:val="nil"/>
              <w:left w:val="nil"/>
              <w:bottom w:val="single" w:sz="8" w:space="0" w:color="auto"/>
              <w:right w:val="single" w:sz="8" w:space="0" w:color="auto"/>
            </w:tcBorders>
            <w:shd w:val="clear" w:color="auto" w:fill="auto"/>
            <w:noWrap/>
            <w:vAlign w:val="center"/>
            <w:hideMark/>
          </w:tcPr>
          <w:p w14:paraId="56D43DF8"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87</w:t>
            </w:r>
          </w:p>
        </w:tc>
        <w:tc>
          <w:tcPr>
            <w:tcW w:w="1300" w:type="dxa"/>
            <w:tcBorders>
              <w:top w:val="nil"/>
              <w:left w:val="nil"/>
              <w:bottom w:val="single" w:sz="8" w:space="0" w:color="auto"/>
              <w:right w:val="single" w:sz="8" w:space="0" w:color="auto"/>
            </w:tcBorders>
            <w:shd w:val="clear" w:color="auto" w:fill="auto"/>
            <w:noWrap/>
            <w:vAlign w:val="center"/>
            <w:hideMark/>
          </w:tcPr>
          <w:p w14:paraId="275A3088"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96</w:t>
            </w:r>
          </w:p>
        </w:tc>
      </w:tr>
      <w:tr w:rsidR="00C051D1" w:rsidRPr="00C051D1" w14:paraId="39A40A52" w14:textId="77777777" w:rsidTr="00C051D1">
        <w:trPr>
          <w:trHeight w:val="32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2D532248" w14:textId="77777777" w:rsidR="00C051D1" w:rsidRPr="00C051D1" w:rsidRDefault="00C051D1" w:rsidP="00C051D1">
            <w:pPr>
              <w:rPr>
                <w:rFonts w:ascii="Calibri" w:eastAsia="Times New Roman" w:hAnsi="Calibri" w:cs="Times New Roman"/>
                <w:b/>
                <w:bCs/>
                <w:color w:val="000000"/>
              </w:rPr>
            </w:pPr>
            <w:r w:rsidRPr="00C051D1">
              <w:rPr>
                <w:rFonts w:ascii="Calibri" w:eastAsia="Times New Roman" w:hAnsi="Calibri" w:cs="Times New Roman"/>
                <w:b/>
                <w:bCs/>
                <w:color w:val="000000"/>
              </w:rPr>
              <w:t>Total Not Meeting</w:t>
            </w:r>
          </w:p>
        </w:tc>
        <w:tc>
          <w:tcPr>
            <w:tcW w:w="1300" w:type="dxa"/>
            <w:tcBorders>
              <w:top w:val="nil"/>
              <w:left w:val="nil"/>
              <w:bottom w:val="single" w:sz="8" w:space="0" w:color="auto"/>
              <w:right w:val="single" w:sz="8" w:space="0" w:color="auto"/>
            </w:tcBorders>
            <w:shd w:val="clear" w:color="auto" w:fill="auto"/>
            <w:noWrap/>
            <w:vAlign w:val="center"/>
            <w:hideMark/>
          </w:tcPr>
          <w:p w14:paraId="6956DE00"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158</w:t>
            </w:r>
          </w:p>
        </w:tc>
        <w:tc>
          <w:tcPr>
            <w:tcW w:w="1300" w:type="dxa"/>
            <w:tcBorders>
              <w:top w:val="nil"/>
              <w:left w:val="nil"/>
              <w:bottom w:val="single" w:sz="8" w:space="0" w:color="auto"/>
              <w:right w:val="single" w:sz="8" w:space="0" w:color="auto"/>
            </w:tcBorders>
            <w:shd w:val="clear" w:color="auto" w:fill="auto"/>
            <w:noWrap/>
            <w:vAlign w:val="center"/>
            <w:hideMark/>
          </w:tcPr>
          <w:p w14:paraId="448F8888"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156</w:t>
            </w:r>
          </w:p>
        </w:tc>
        <w:tc>
          <w:tcPr>
            <w:tcW w:w="1300" w:type="dxa"/>
            <w:tcBorders>
              <w:top w:val="nil"/>
              <w:left w:val="nil"/>
              <w:bottom w:val="single" w:sz="8" w:space="0" w:color="auto"/>
              <w:right w:val="single" w:sz="8" w:space="0" w:color="auto"/>
            </w:tcBorders>
            <w:shd w:val="clear" w:color="auto" w:fill="auto"/>
            <w:noWrap/>
            <w:vAlign w:val="center"/>
            <w:hideMark/>
          </w:tcPr>
          <w:p w14:paraId="51759DC6"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102</w:t>
            </w:r>
          </w:p>
        </w:tc>
        <w:tc>
          <w:tcPr>
            <w:tcW w:w="1300" w:type="dxa"/>
            <w:tcBorders>
              <w:top w:val="nil"/>
              <w:left w:val="nil"/>
              <w:bottom w:val="single" w:sz="8" w:space="0" w:color="auto"/>
              <w:right w:val="single" w:sz="8" w:space="0" w:color="auto"/>
            </w:tcBorders>
            <w:shd w:val="clear" w:color="auto" w:fill="auto"/>
            <w:noWrap/>
            <w:vAlign w:val="center"/>
            <w:hideMark/>
          </w:tcPr>
          <w:p w14:paraId="2832A300"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201</w:t>
            </w:r>
          </w:p>
        </w:tc>
      </w:tr>
    </w:tbl>
    <w:p w14:paraId="09939B39" w14:textId="77777777" w:rsidR="00A60715" w:rsidRDefault="00A60715" w:rsidP="0078187D"/>
    <w:p w14:paraId="16FAB3C1" w14:textId="2DF828E8" w:rsidR="00326AC7" w:rsidRDefault="006B63FD" w:rsidP="00A77671">
      <w:pPr>
        <w:rPr>
          <w:rFonts w:eastAsia="Times New Roman" w:cs="Times New Roman"/>
          <w:color w:val="000000"/>
        </w:rPr>
      </w:pPr>
      <w:r w:rsidRPr="00A77671">
        <w:t>ASBCS failed to evaluat</w:t>
      </w:r>
      <w:r w:rsidR="00AD0D9D">
        <w:t>e the academic performance of 92</w:t>
      </w:r>
      <w:r w:rsidRPr="00A77671">
        <w:t xml:space="preserve"> schools in 2019 - that’s down from 132 charter schools that were not evaluated in 2018.</w:t>
      </w:r>
      <w:r w:rsidR="00A77671" w:rsidRPr="00A77671">
        <w:t xml:space="preserve"> </w:t>
      </w:r>
      <w:r w:rsidR="00B2018F">
        <w:t xml:space="preserve"> The </w:t>
      </w:r>
      <w:r w:rsidR="00596431">
        <w:t xml:space="preserve">ASBCS Academic Performance Framework purposely excludes many charters from academic evaluation </w:t>
      </w:r>
      <w:r w:rsidR="00326AC7">
        <w:t xml:space="preserve"> -</w:t>
      </w:r>
      <w:r w:rsidR="008F7A0D">
        <w:t xml:space="preserve"> </w:t>
      </w:r>
      <w:r w:rsidR="00326AC7">
        <w:rPr>
          <w:rFonts w:eastAsia="Times New Roman" w:cs="Times New Roman"/>
          <w:color w:val="000000"/>
        </w:rPr>
        <w:t>c</w:t>
      </w:r>
      <w:r w:rsidR="00AD7E2F">
        <w:rPr>
          <w:rFonts w:eastAsia="Times New Roman" w:cs="Times New Roman"/>
          <w:color w:val="000000"/>
        </w:rPr>
        <w:t xml:space="preserve">harters serving grades K-2 that do not take the AzMerit test, special education schools, and very </w:t>
      </w:r>
      <w:r w:rsidR="00326AC7">
        <w:rPr>
          <w:rFonts w:eastAsia="Times New Roman" w:cs="Times New Roman"/>
          <w:color w:val="000000"/>
        </w:rPr>
        <w:t xml:space="preserve">small charters are not assessed by the Framework so there is no way of knowing if these schools are educating children or not. </w:t>
      </w:r>
    </w:p>
    <w:p w14:paraId="18073CB1" w14:textId="77777777" w:rsidR="00C051D1" w:rsidRDefault="00C051D1" w:rsidP="00A77671">
      <w:pPr>
        <w:rPr>
          <w:rFonts w:eastAsia="Times New Roman" w:cs="Times New Roman"/>
          <w:color w:val="000000"/>
        </w:rPr>
      </w:pPr>
    </w:p>
    <w:p w14:paraId="259E71E5" w14:textId="43ED27AA" w:rsidR="00326AC7" w:rsidRPr="00C051D1" w:rsidRDefault="00C051D1" w:rsidP="00A77671">
      <w:pPr>
        <w:rPr>
          <w:rFonts w:eastAsia="Times New Roman" w:cs="Times New Roman"/>
          <w:b/>
          <w:color w:val="000000"/>
          <w:sz w:val="20"/>
          <w:szCs w:val="20"/>
        </w:rPr>
      </w:pPr>
      <w:r w:rsidRPr="00C051D1">
        <w:rPr>
          <w:rFonts w:ascii="Calibri" w:eastAsia="Times New Roman" w:hAnsi="Calibri" w:cs="Times New Roman"/>
          <w:b/>
          <w:color w:val="000000"/>
          <w:sz w:val="20"/>
          <w:szCs w:val="20"/>
        </w:rPr>
        <w:t xml:space="preserve">Charters Not </w:t>
      </w:r>
      <w:proofErr w:type="gramStart"/>
      <w:r w:rsidRPr="00C051D1">
        <w:rPr>
          <w:rFonts w:ascii="Calibri" w:eastAsia="Times New Roman" w:hAnsi="Calibri" w:cs="Times New Roman"/>
          <w:b/>
          <w:color w:val="000000"/>
          <w:sz w:val="20"/>
          <w:szCs w:val="20"/>
        </w:rPr>
        <w:t>Evaluated</w:t>
      </w:r>
      <w:proofErr w:type="gramEnd"/>
      <w:r w:rsidRPr="00C051D1">
        <w:rPr>
          <w:rFonts w:ascii="Calibri" w:eastAsia="Times New Roman" w:hAnsi="Calibri" w:cs="Times New Roman"/>
          <w:b/>
          <w:color w:val="000000"/>
          <w:sz w:val="20"/>
          <w:szCs w:val="20"/>
        </w:rPr>
        <w:t xml:space="preserve"> </w:t>
      </w:r>
      <w:r>
        <w:rPr>
          <w:rFonts w:ascii="Calibri" w:eastAsia="Times New Roman" w:hAnsi="Calibri" w:cs="Times New Roman"/>
          <w:b/>
          <w:color w:val="000000"/>
          <w:sz w:val="20"/>
          <w:szCs w:val="20"/>
        </w:rPr>
        <w:t xml:space="preserve">academically </w:t>
      </w:r>
      <w:r w:rsidRPr="00C051D1">
        <w:rPr>
          <w:rFonts w:ascii="Calibri" w:eastAsia="Times New Roman" w:hAnsi="Calibri" w:cs="Times New Roman"/>
          <w:b/>
          <w:color w:val="000000"/>
          <w:sz w:val="20"/>
          <w:szCs w:val="20"/>
        </w:rPr>
        <w:t>2016-2019</w:t>
      </w:r>
    </w:p>
    <w:tbl>
      <w:tblPr>
        <w:tblW w:w="7518" w:type="dxa"/>
        <w:tblInd w:w="93" w:type="dxa"/>
        <w:tblLook w:val="04A0" w:firstRow="1" w:lastRow="0" w:firstColumn="1" w:lastColumn="0" w:noHBand="0" w:noVBand="1"/>
      </w:tblPr>
      <w:tblGrid>
        <w:gridCol w:w="2318"/>
        <w:gridCol w:w="1300"/>
        <w:gridCol w:w="1300"/>
        <w:gridCol w:w="1300"/>
        <w:gridCol w:w="1300"/>
      </w:tblGrid>
      <w:tr w:rsidR="00C051D1" w:rsidRPr="00C051D1" w14:paraId="02591379" w14:textId="77777777" w:rsidTr="00C051D1">
        <w:trPr>
          <w:trHeight w:val="300"/>
        </w:trPr>
        <w:tc>
          <w:tcPr>
            <w:tcW w:w="2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5CAE3" w14:textId="01BBF43B" w:rsidR="00C051D1" w:rsidRPr="00C051D1" w:rsidRDefault="00C051D1" w:rsidP="00C051D1">
            <w:pPr>
              <w:rPr>
                <w:rFonts w:ascii="Calibri" w:eastAsia="Times New Roman" w:hAnsi="Calibri" w:cs="Times New Roman"/>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EE53764"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2016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A8AB165"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2017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5C46721"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2018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AB524FF"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2019</w:t>
            </w:r>
          </w:p>
        </w:tc>
      </w:tr>
      <w:tr w:rsidR="00C051D1" w:rsidRPr="00C051D1" w14:paraId="50AA8359" w14:textId="77777777" w:rsidTr="00C051D1">
        <w:trPr>
          <w:trHeight w:val="300"/>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2E4CAB5A" w14:textId="2C64371C"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 xml:space="preserve">First </w:t>
            </w:r>
            <w:r>
              <w:rPr>
                <w:rFonts w:ascii="Calibri" w:eastAsia="Times New Roman" w:hAnsi="Calibri" w:cs="Times New Roman"/>
                <w:color w:val="000000"/>
              </w:rPr>
              <w:t xml:space="preserve">3 </w:t>
            </w:r>
            <w:r w:rsidRPr="00C051D1">
              <w:rPr>
                <w:rFonts w:ascii="Calibri" w:eastAsia="Times New Roman" w:hAnsi="Calibri" w:cs="Times New Roman"/>
                <w:color w:val="000000"/>
              </w:rPr>
              <w:t>Years in Operation</w:t>
            </w:r>
          </w:p>
        </w:tc>
        <w:tc>
          <w:tcPr>
            <w:tcW w:w="1300" w:type="dxa"/>
            <w:tcBorders>
              <w:top w:val="nil"/>
              <w:left w:val="nil"/>
              <w:bottom w:val="single" w:sz="4" w:space="0" w:color="auto"/>
              <w:right w:val="single" w:sz="4" w:space="0" w:color="auto"/>
            </w:tcBorders>
            <w:shd w:val="clear" w:color="auto" w:fill="auto"/>
            <w:noWrap/>
            <w:vAlign w:val="center"/>
            <w:hideMark/>
          </w:tcPr>
          <w:p w14:paraId="4E565D7C"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68</w:t>
            </w:r>
          </w:p>
        </w:tc>
        <w:tc>
          <w:tcPr>
            <w:tcW w:w="1300" w:type="dxa"/>
            <w:tcBorders>
              <w:top w:val="nil"/>
              <w:left w:val="nil"/>
              <w:bottom w:val="single" w:sz="4" w:space="0" w:color="auto"/>
              <w:right w:val="single" w:sz="4" w:space="0" w:color="auto"/>
            </w:tcBorders>
            <w:shd w:val="clear" w:color="auto" w:fill="auto"/>
            <w:noWrap/>
            <w:vAlign w:val="center"/>
            <w:hideMark/>
          </w:tcPr>
          <w:p w14:paraId="624D3AF5"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81</w:t>
            </w:r>
          </w:p>
        </w:tc>
        <w:tc>
          <w:tcPr>
            <w:tcW w:w="1300" w:type="dxa"/>
            <w:tcBorders>
              <w:top w:val="nil"/>
              <w:left w:val="nil"/>
              <w:bottom w:val="single" w:sz="4" w:space="0" w:color="auto"/>
              <w:right w:val="single" w:sz="4" w:space="0" w:color="auto"/>
            </w:tcBorders>
            <w:shd w:val="clear" w:color="auto" w:fill="auto"/>
            <w:noWrap/>
            <w:vAlign w:val="center"/>
            <w:hideMark/>
          </w:tcPr>
          <w:p w14:paraId="47DBABD6"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29</w:t>
            </w:r>
          </w:p>
        </w:tc>
        <w:tc>
          <w:tcPr>
            <w:tcW w:w="1300" w:type="dxa"/>
            <w:tcBorders>
              <w:top w:val="nil"/>
              <w:left w:val="nil"/>
              <w:bottom w:val="single" w:sz="4" w:space="0" w:color="auto"/>
              <w:right w:val="single" w:sz="4" w:space="0" w:color="auto"/>
            </w:tcBorders>
            <w:shd w:val="clear" w:color="auto" w:fill="auto"/>
            <w:noWrap/>
            <w:vAlign w:val="center"/>
            <w:hideMark/>
          </w:tcPr>
          <w:p w14:paraId="515BFA9F"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44</w:t>
            </w:r>
          </w:p>
        </w:tc>
      </w:tr>
      <w:tr w:rsidR="00C051D1" w:rsidRPr="00C051D1" w14:paraId="21362602" w14:textId="77777777" w:rsidTr="00C051D1">
        <w:trPr>
          <w:trHeight w:val="300"/>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387DC227" w14:textId="582E5150"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N</w:t>
            </w:r>
            <w:r>
              <w:rPr>
                <w:rFonts w:ascii="Calibri" w:eastAsia="Times New Roman" w:hAnsi="Calibri" w:cs="Times New Roman"/>
                <w:color w:val="000000"/>
              </w:rPr>
              <w:t>ot Applicable</w:t>
            </w:r>
          </w:p>
        </w:tc>
        <w:tc>
          <w:tcPr>
            <w:tcW w:w="1300" w:type="dxa"/>
            <w:tcBorders>
              <w:top w:val="nil"/>
              <w:left w:val="nil"/>
              <w:bottom w:val="single" w:sz="4" w:space="0" w:color="auto"/>
              <w:right w:val="single" w:sz="4" w:space="0" w:color="auto"/>
            </w:tcBorders>
            <w:shd w:val="clear" w:color="auto" w:fill="auto"/>
            <w:noWrap/>
            <w:vAlign w:val="center"/>
            <w:hideMark/>
          </w:tcPr>
          <w:p w14:paraId="4B8E1D52"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14:paraId="2607B3C0"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8781E1"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58</w:t>
            </w:r>
          </w:p>
        </w:tc>
        <w:tc>
          <w:tcPr>
            <w:tcW w:w="1300" w:type="dxa"/>
            <w:tcBorders>
              <w:top w:val="nil"/>
              <w:left w:val="nil"/>
              <w:bottom w:val="single" w:sz="4" w:space="0" w:color="auto"/>
              <w:right w:val="single" w:sz="4" w:space="0" w:color="auto"/>
            </w:tcBorders>
            <w:shd w:val="clear" w:color="auto" w:fill="auto"/>
            <w:noWrap/>
            <w:vAlign w:val="center"/>
            <w:hideMark/>
          </w:tcPr>
          <w:p w14:paraId="398E3FE6"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11</w:t>
            </w:r>
          </w:p>
        </w:tc>
      </w:tr>
      <w:tr w:rsidR="00C051D1" w:rsidRPr="00C051D1" w14:paraId="59991874" w14:textId="77777777" w:rsidTr="00C051D1">
        <w:trPr>
          <w:trHeight w:val="300"/>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355CF132" w14:textId="77777777" w:rsidR="00C051D1" w:rsidRPr="00C051D1" w:rsidRDefault="00C051D1" w:rsidP="00C051D1">
            <w:pPr>
              <w:rPr>
                <w:rFonts w:ascii="Calibri" w:eastAsia="Times New Roman" w:hAnsi="Calibri" w:cs="Times New Roman"/>
                <w:color w:val="000000"/>
              </w:rPr>
            </w:pPr>
            <w:r w:rsidRPr="00C051D1">
              <w:rPr>
                <w:rFonts w:ascii="Calibri" w:eastAsia="Times New Roman" w:hAnsi="Calibri" w:cs="Times New Roman"/>
                <w:color w:val="000000"/>
              </w:rPr>
              <w:t>Not Reported</w:t>
            </w:r>
          </w:p>
        </w:tc>
        <w:tc>
          <w:tcPr>
            <w:tcW w:w="1300" w:type="dxa"/>
            <w:tcBorders>
              <w:top w:val="nil"/>
              <w:left w:val="nil"/>
              <w:bottom w:val="single" w:sz="4" w:space="0" w:color="auto"/>
              <w:right w:val="single" w:sz="4" w:space="0" w:color="auto"/>
            </w:tcBorders>
            <w:shd w:val="clear" w:color="auto" w:fill="auto"/>
            <w:noWrap/>
            <w:vAlign w:val="center"/>
            <w:hideMark/>
          </w:tcPr>
          <w:p w14:paraId="499DD62B"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center"/>
            <w:hideMark/>
          </w:tcPr>
          <w:p w14:paraId="472E02A4"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center"/>
            <w:hideMark/>
          </w:tcPr>
          <w:p w14:paraId="4B28314F"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center"/>
            <w:hideMark/>
          </w:tcPr>
          <w:p w14:paraId="5FF87478" w14:textId="77777777" w:rsidR="00C051D1" w:rsidRPr="00C051D1" w:rsidRDefault="00C051D1" w:rsidP="00C051D1">
            <w:pPr>
              <w:jc w:val="right"/>
              <w:rPr>
                <w:rFonts w:ascii="Calibri" w:eastAsia="Times New Roman" w:hAnsi="Calibri" w:cs="Times New Roman"/>
                <w:color w:val="000000"/>
              </w:rPr>
            </w:pPr>
            <w:r w:rsidRPr="00C051D1">
              <w:rPr>
                <w:rFonts w:ascii="Calibri" w:eastAsia="Times New Roman" w:hAnsi="Calibri" w:cs="Times New Roman"/>
                <w:color w:val="000000"/>
              </w:rPr>
              <w:t>37</w:t>
            </w:r>
          </w:p>
        </w:tc>
      </w:tr>
      <w:tr w:rsidR="00C051D1" w:rsidRPr="00C051D1" w14:paraId="4CA75408" w14:textId="77777777" w:rsidTr="00C051D1">
        <w:trPr>
          <w:trHeight w:val="300"/>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614BF374" w14:textId="77777777" w:rsidR="00C051D1" w:rsidRPr="00C051D1" w:rsidRDefault="00C051D1" w:rsidP="00C051D1">
            <w:pPr>
              <w:rPr>
                <w:rFonts w:ascii="Calibri" w:eastAsia="Times New Roman" w:hAnsi="Calibri" w:cs="Times New Roman"/>
                <w:b/>
                <w:bCs/>
                <w:color w:val="000000"/>
              </w:rPr>
            </w:pPr>
            <w:r w:rsidRPr="00C051D1">
              <w:rPr>
                <w:rFonts w:ascii="Calibri" w:eastAsia="Times New Roman" w:hAnsi="Calibri" w:cs="Times New Roman"/>
                <w:b/>
                <w:bCs/>
                <w:color w:val="000000"/>
              </w:rPr>
              <w:t>Total Not Evaluated</w:t>
            </w:r>
          </w:p>
        </w:tc>
        <w:tc>
          <w:tcPr>
            <w:tcW w:w="1300" w:type="dxa"/>
            <w:tcBorders>
              <w:top w:val="nil"/>
              <w:left w:val="nil"/>
              <w:bottom w:val="single" w:sz="4" w:space="0" w:color="auto"/>
              <w:right w:val="single" w:sz="4" w:space="0" w:color="auto"/>
            </w:tcBorders>
            <w:shd w:val="clear" w:color="auto" w:fill="auto"/>
            <w:noWrap/>
            <w:vAlign w:val="center"/>
            <w:hideMark/>
          </w:tcPr>
          <w:p w14:paraId="39C796C3"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91</w:t>
            </w:r>
          </w:p>
        </w:tc>
        <w:tc>
          <w:tcPr>
            <w:tcW w:w="1300" w:type="dxa"/>
            <w:tcBorders>
              <w:top w:val="nil"/>
              <w:left w:val="nil"/>
              <w:bottom w:val="single" w:sz="4" w:space="0" w:color="auto"/>
              <w:right w:val="single" w:sz="4" w:space="0" w:color="auto"/>
            </w:tcBorders>
            <w:shd w:val="clear" w:color="auto" w:fill="auto"/>
            <w:noWrap/>
            <w:vAlign w:val="center"/>
            <w:hideMark/>
          </w:tcPr>
          <w:p w14:paraId="38EF86B7"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103</w:t>
            </w:r>
          </w:p>
        </w:tc>
        <w:tc>
          <w:tcPr>
            <w:tcW w:w="1300" w:type="dxa"/>
            <w:tcBorders>
              <w:top w:val="nil"/>
              <w:left w:val="nil"/>
              <w:bottom w:val="single" w:sz="4" w:space="0" w:color="auto"/>
              <w:right w:val="single" w:sz="4" w:space="0" w:color="auto"/>
            </w:tcBorders>
            <w:shd w:val="clear" w:color="auto" w:fill="auto"/>
            <w:noWrap/>
            <w:vAlign w:val="center"/>
            <w:hideMark/>
          </w:tcPr>
          <w:p w14:paraId="580FE615"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132</w:t>
            </w:r>
          </w:p>
        </w:tc>
        <w:tc>
          <w:tcPr>
            <w:tcW w:w="1300" w:type="dxa"/>
            <w:tcBorders>
              <w:top w:val="nil"/>
              <w:left w:val="nil"/>
              <w:bottom w:val="single" w:sz="4" w:space="0" w:color="auto"/>
              <w:right w:val="single" w:sz="4" w:space="0" w:color="auto"/>
            </w:tcBorders>
            <w:shd w:val="clear" w:color="auto" w:fill="auto"/>
            <w:noWrap/>
            <w:vAlign w:val="center"/>
            <w:hideMark/>
          </w:tcPr>
          <w:p w14:paraId="74FA9808" w14:textId="77777777" w:rsidR="00C051D1" w:rsidRPr="00C051D1" w:rsidRDefault="00C051D1" w:rsidP="00C051D1">
            <w:pPr>
              <w:jc w:val="right"/>
              <w:rPr>
                <w:rFonts w:ascii="Calibri" w:eastAsia="Times New Roman" w:hAnsi="Calibri" w:cs="Times New Roman"/>
                <w:b/>
                <w:bCs/>
                <w:color w:val="000000"/>
              </w:rPr>
            </w:pPr>
            <w:r w:rsidRPr="00C051D1">
              <w:rPr>
                <w:rFonts w:ascii="Calibri" w:eastAsia="Times New Roman" w:hAnsi="Calibri" w:cs="Times New Roman"/>
                <w:b/>
                <w:bCs/>
                <w:color w:val="000000"/>
              </w:rPr>
              <w:t>92</w:t>
            </w:r>
          </w:p>
        </w:tc>
      </w:tr>
    </w:tbl>
    <w:p w14:paraId="652CC507" w14:textId="77777777" w:rsidR="00C051D1" w:rsidRDefault="00C051D1" w:rsidP="00A77671">
      <w:pPr>
        <w:rPr>
          <w:rFonts w:eastAsia="Times New Roman" w:cs="Times New Roman"/>
          <w:color w:val="000000"/>
        </w:rPr>
      </w:pPr>
    </w:p>
    <w:p w14:paraId="3861D8D8" w14:textId="2F26FF53" w:rsidR="00326AC7" w:rsidRDefault="00AD0D9D" w:rsidP="00326AC7">
      <w:pPr>
        <w:rPr>
          <w:rFonts w:eastAsia="Times New Roman" w:cs="Times New Roman"/>
          <w:color w:val="000000"/>
        </w:rPr>
      </w:pPr>
      <w:r>
        <w:rPr>
          <w:rFonts w:eastAsia="Times New Roman" w:cs="Times New Roman"/>
          <w:color w:val="000000"/>
        </w:rPr>
        <w:t>But academic evaluation appears to be</w:t>
      </w:r>
      <w:r w:rsidR="00B2018F">
        <w:rPr>
          <w:rFonts w:eastAsia="Times New Roman" w:cs="Times New Roman"/>
          <w:color w:val="000000"/>
        </w:rPr>
        <w:t xml:space="preserve"> random.  </w:t>
      </w:r>
      <w:r w:rsidR="00AD7E2F">
        <w:rPr>
          <w:rFonts w:eastAsia="Times New Roman" w:cs="Times New Roman"/>
          <w:color w:val="000000"/>
        </w:rPr>
        <w:t xml:space="preserve">Some online schools and alternative schools are not assessed – others are.  </w:t>
      </w:r>
      <w:r w:rsidR="00AD7E2F">
        <w:t xml:space="preserve">The second largest online charter in the state, </w:t>
      </w:r>
      <w:r w:rsidR="00AD7E2F" w:rsidRPr="00A77671">
        <w:t>Arizona Virtual Academy (K-12)</w:t>
      </w:r>
      <w:r w:rsidR="00AD7E2F">
        <w:t>,</w:t>
      </w:r>
      <w:r w:rsidR="00AD7E2F" w:rsidRPr="00A77671">
        <w:t xml:space="preserve"> with 3600 students was</w:t>
      </w:r>
      <w:r w:rsidR="00AD7E2F">
        <w:t xml:space="preserve"> labeled</w:t>
      </w:r>
      <w:r w:rsidR="00AD7E2F" w:rsidRPr="00A77671">
        <w:t xml:space="preserve"> “</w:t>
      </w:r>
      <w:r w:rsidR="00AD7E2F" w:rsidRPr="00A77671">
        <w:rPr>
          <w:rFonts w:eastAsia="Times New Roman" w:cs="Times New Roman"/>
          <w:color w:val="000000"/>
        </w:rPr>
        <w:t>Not Applicable”</w:t>
      </w:r>
      <w:r w:rsidR="00AD7E2F">
        <w:rPr>
          <w:rFonts w:eastAsia="Times New Roman" w:cs="Times New Roman"/>
          <w:color w:val="000000"/>
        </w:rPr>
        <w:t xml:space="preserve"> </w:t>
      </w:r>
      <w:r w:rsidR="00AD7E2F" w:rsidRPr="00A77671">
        <w:rPr>
          <w:rFonts w:eastAsia="Times New Roman" w:cs="Times New Roman"/>
          <w:color w:val="000000"/>
        </w:rPr>
        <w:t>and was not eva</w:t>
      </w:r>
      <w:r w:rsidR="00AD7E2F">
        <w:rPr>
          <w:rFonts w:eastAsia="Times New Roman" w:cs="Times New Roman"/>
          <w:color w:val="000000"/>
        </w:rPr>
        <w:t>luated for academic achievement</w:t>
      </w:r>
      <w:r w:rsidR="00596431">
        <w:rPr>
          <w:rFonts w:eastAsia="Times New Roman" w:cs="Times New Roman"/>
          <w:color w:val="000000"/>
        </w:rPr>
        <w:t xml:space="preserve"> last year but Primavera Online, an alternative online school was evaluated.  </w:t>
      </w:r>
      <w:r w:rsidR="00326AC7">
        <w:rPr>
          <w:rFonts w:eastAsia="Times New Roman" w:cs="Times New Roman"/>
          <w:color w:val="000000"/>
        </w:rPr>
        <w:t>Since poor academic achievement is the primary tool used by the Board t</w:t>
      </w:r>
      <w:r>
        <w:rPr>
          <w:rFonts w:eastAsia="Times New Roman" w:cs="Times New Roman"/>
          <w:color w:val="000000"/>
        </w:rPr>
        <w:t>o close charter schools – the 92</w:t>
      </w:r>
      <w:r w:rsidR="00326AC7">
        <w:rPr>
          <w:rFonts w:eastAsia="Times New Roman" w:cs="Times New Roman"/>
          <w:color w:val="000000"/>
        </w:rPr>
        <w:t xml:space="preserve"> schools not evaluated in 2019 could be providing no education what so ever to their students without consequence. </w:t>
      </w:r>
    </w:p>
    <w:p w14:paraId="6D34628D" w14:textId="77777777" w:rsidR="00AD0D9D" w:rsidRDefault="00AD0D9D" w:rsidP="00326AC7">
      <w:pPr>
        <w:rPr>
          <w:rFonts w:eastAsia="Times New Roman" w:cs="Times New Roman"/>
          <w:color w:val="000000"/>
        </w:rPr>
      </w:pPr>
    </w:p>
    <w:p w14:paraId="55D9C886" w14:textId="7BD9B6BD" w:rsidR="00AD0D9D" w:rsidRDefault="00AD0D9D" w:rsidP="00AD0D9D">
      <w:pPr>
        <w:rPr>
          <w:rFonts w:eastAsia="Times New Roman"/>
        </w:rPr>
      </w:pPr>
      <w:r>
        <w:rPr>
          <w:rFonts w:eastAsia="Times New Roman"/>
        </w:rPr>
        <w:t>The Every Student Succeeds Act (ESSA) became law on December 10, 2015, replacing the No Child Left Behind Act on July 1, 2017.  Under the provisions of ESSA the state is required to provide interventions to improve identified low-performing schools.  The lowest performing schools are put on a Comprehensive School Improvement Plan and are required to submit detailed plans to increase student achievement.</w:t>
      </w:r>
      <w:r>
        <w:rPr>
          <w:rStyle w:val="FootnoteReference"/>
          <w:rFonts w:eastAsia="Times New Roman"/>
        </w:rPr>
        <w:footnoteReference w:id="3"/>
      </w:r>
      <w:r>
        <w:rPr>
          <w:rFonts w:eastAsia="Times New Roman"/>
        </w:rPr>
        <w:t xml:space="preserve"> Each school is given an Arizona Department of Education Specialist to monitor and assist the school’s progress. This year there are 196 schools in Arizona that are in Comprehensive School Improvement  - 96 are charter schools.</w:t>
      </w:r>
      <w:r>
        <w:rPr>
          <w:rStyle w:val="FootnoteReference"/>
          <w:rFonts w:eastAsia="Times New Roman"/>
        </w:rPr>
        <w:footnoteReference w:id="4"/>
      </w:r>
    </w:p>
    <w:p w14:paraId="1D62EC2F" w14:textId="77777777" w:rsidR="00B7478B" w:rsidRDefault="00B7478B" w:rsidP="00AD0D9D">
      <w:pPr>
        <w:rPr>
          <w:rFonts w:eastAsia="Times New Roman"/>
        </w:rPr>
      </w:pPr>
    </w:p>
    <w:p w14:paraId="3A5AA3BF" w14:textId="7EE1A9C9" w:rsidR="00B7478B" w:rsidRDefault="00B7478B" w:rsidP="00B7478B">
      <w:pPr>
        <w:rPr>
          <w:rFonts w:eastAsia="Times New Roman"/>
        </w:rPr>
      </w:pPr>
      <w:r>
        <w:rPr>
          <w:rFonts w:eastAsia="Times New Roman"/>
        </w:rPr>
        <w:t>The next tier of low achieving schools that are approaching the need for Comprehensive Improvement are required to submit to Targeted Assistance according to ESSA.</w:t>
      </w:r>
      <w:r>
        <w:rPr>
          <w:rStyle w:val="FootnoteReference"/>
          <w:rFonts w:eastAsia="Times New Roman"/>
        </w:rPr>
        <w:footnoteReference w:id="5"/>
      </w:r>
      <w:r>
        <w:rPr>
          <w:rFonts w:eastAsia="Times New Roman"/>
        </w:rPr>
        <w:t xml:space="preserve"> There are 253 districts and charter holders in Arizona receiving Targeted Assistance to increase low student achievement – 107 (42%) are charters.</w:t>
      </w:r>
    </w:p>
    <w:p w14:paraId="0DB5A83F" w14:textId="77777777" w:rsidR="00AD0D9D" w:rsidRDefault="00AD0D9D" w:rsidP="00326AC7">
      <w:pPr>
        <w:rPr>
          <w:rFonts w:eastAsia="Times New Roman" w:cs="Times New Roman"/>
          <w:color w:val="000000"/>
        </w:rPr>
      </w:pPr>
    </w:p>
    <w:p w14:paraId="7088E694" w14:textId="54592E79" w:rsidR="00AD0D9D" w:rsidRDefault="00AD0D9D" w:rsidP="00AD0D9D">
      <w:pPr>
        <w:rPr>
          <w:rFonts w:eastAsia="Times New Roman" w:cs="Times New Roman"/>
          <w:color w:val="000000"/>
        </w:rPr>
      </w:pPr>
      <w:r>
        <w:rPr>
          <w:rFonts w:eastAsia="Times New Roman" w:cs="Times New Roman"/>
          <w:color w:val="000000"/>
        </w:rPr>
        <w:t xml:space="preserve">It is easy to have high student achievement in accelerated college prep charter schools.  </w:t>
      </w:r>
      <w:r w:rsidR="00B71452">
        <w:rPr>
          <w:rFonts w:eastAsia="Times New Roman" w:cs="Times New Roman"/>
          <w:color w:val="000000"/>
        </w:rPr>
        <w:t xml:space="preserve">BASIS, for example, </w:t>
      </w:r>
      <w:r>
        <w:rPr>
          <w:rFonts w:eastAsia="Times New Roman" w:cs="Times New Roman"/>
          <w:color w:val="000000"/>
        </w:rPr>
        <w:t>brags that they have the most rigorous curriculum and standards in the U.S. and they retain students in 7</w:t>
      </w:r>
      <w:r w:rsidRPr="00B2018F">
        <w:rPr>
          <w:rFonts w:eastAsia="Times New Roman" w:cs="Times New Roman"/>
          <w:color w:val="000000"/>
          <w:vertAlign w:val="superscript"/>
        </w:rPr>
        <w:t>th</w:t>
      </w:r>
      <w:r>
        <w:rPr>
          <w:rFonts w:eastAsia="Times New Roman" w:cs="Times New Roman"/>
          <w:color w:val="000000"/>
        </w:rPr>
        <w:t xml:space="preserve"> grade if they cannot pass high school Algebra.  Elite college prep charters, with few poor and at-risk students, have expanded exponentially in Metro Phoenix suburbs in recent years.  There are 175 new charter schools in Maricopa County since 2008, with only a handful being opened in inner city Phoenix and Mesa.   On the other hand, rural Arizona is not a focus for charter operators.  The counties outside of Maricopa and Pima County had a net loss of 10 charter schools since 2008.</w:t>
      </w:r>
      <w:r>
        <w:rPr>
          <w:rStyle w:val="FootnoteReference"/>
          <w:rFonts w:eastAsia="Times New Roman" w:cs="Times New Roman"/>
          <w:color w:val="000000"/>
        </w:rPr>
        <w:footnoteReference w:id="6"/>
      </w:r>
    </w:p>
    <w:p w14:paraId="71754C40" w14:textId="77777777" w:rsidR="00C051D1" w:rsidRDefault="00C051D1" w:rsidP="00AD0D9D">
      <w:pPr>
        <w:rPr>
          <w:rFonts w:eastAsia="Times New Roman" w:cs="Times New Roman"/>
          <w:color w:val="000000"/>
        </w:rPr>
      </w:pPr>
    </w:p>
    <w:p w14:paraId="4F02A7BD" w14:textId="0723BA86" w:rsidR="00AD0D9D" w:rsidRPr="00C051D1" w:rsidRDefault="00C051D1" w:rsidP="00AD0D9D">
      <w:pPr>
        <w:rPr>
          <w:rFonts w:eastAsia="Times New Roman" w:cs="Times New Roman"/>
          <w:b/>
          <w:color w:val="000000"/>
          <w:sz w:val="20"/>
          <w:szCs w:val="20"/>
        </w:rPr>
      </w:pPr>
      <w:r>
        <w:rPr>
          <w:rFonts w:eastAsia="Times New Roman" w:cs="Times New Roman"/>
          <w:b/>
          <w:color w:val="000000"/>
          <w:sz w:val="20"/>
          <w:szCs w:val="20"/>
        </w:rPr>
        <w:t>Charter school numbers by c</w:t>
      </w:r>
      <w:r w:rsidRPr="00C051D1">
        <w:rPr>
          <w:rFonts w:eastAsia="Times New Roman" w:cs="Times New Roman"/>
          <w:b/>
          <w:color w:val="000000"/>
          <w:sz w:val="20"/>
          <w:szCs w:val="20"/>
        </w:rPr>
        <w:t>ounty 2008 -2019</w:t>
      </w:r>
    </w:p>
    <w:tbl>
      <w:tblPr>
        <w:tblW w:w="5200" w:type="dxa"/>
        <w:tblInd w:w="93" w:type="dxa"/>
        <w:tblLook w:val="04A0" w:firstRow="1" w:lastRow="0" w:firstColumn="1" w:lastColumn="0" w:noHBand="0" w:noVBand="1"/>
      </w:tblPr>
      <w:tblGrid>
        <w:gridCol w:w="1300"/>
        <w:gridCol w:w="1300"/>
        <w:gridCol w:w="1300"/>
        <w:gridCol w:w="1300"/>
      </w:tblGrid>
      <w:tr w:rsidR="00224E35" w:rsidRPr="001A432D" w14:paraId="0298620E" w14:textId="77777777" w:rsidTr="00224E35">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E462"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92D3E1F"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Total 2008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B4FFC8"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Total 2019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C5714E"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Change</w:t>
            </w:r>
          </w:p>
        </w:tc>
      </w:tr>
      <w:tr w:rsidR="00224E35" w:rsidRPr="001A432D" w14:paraId="3C74A56F"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F666B7"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Apache</w:t>
            </w:r>
          </w:p>
        </w:tc>
        <w:tc>
          <w:tcPr>
            <w:tcW w:w="1300" w:type="dxa"/>
            <w:tcBorders>
              <w:top w:val="nil"/>
              <w:left w:val="nil"/>
              <w:bottom w:val="single" w:sz="4" w:space="0" w:color="auto"/>
              <w:right w:val="single" w:sz="4" w:space="0" w:color="auto"/>
            </w:tcBorders>
            <w:shd w:val="clear" w:color="auto" w:fill="auto"/>
            <w:noWrap/>
            <w:vAlign w:val="bottom"/>
            <w:hideMark/>
          </w:tcPr>
          <w:p w14:paraId="49CF33BA"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14:paraId="2D004EB9"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7FD8D51D"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-5</w:t>
            </w:r>
          </w:p>
        </w:tc>
      </w:tr>
      <w:tr w:rsidR="00224E35" w:rsidRPr="001A432D" w14:paraId="2507F856"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FB5C61"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Cochise</w:t>
            </w:r>
          </w:p>
        </w:tc>
        <w:tc>
          <w:tcPr>
            <w:tcW w:w="1300" w:type="dxa"/>
            <w:tcBorders>
              <w:top w:val="nil"/>
              <w:left w:val="nil"/>
              <w:bottom w:val="single" w:sz="4" w:space="0" w:color="auto"/>
              <w:right w:val="single" w:sz="4" w:space="0" w:color="auto"/>
            </w:tcBorders>
            <w:shd w:val="clear" w:color="auto" w:fill="auto"/>
            <w:noWrap/>
            <w:vAlign w:val="bottom"/>
            <w:hideMark/>
          </w:tcPr>
          <w:p w14:paraId="0313D2E7"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2A8E9D58"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3C370001"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-9</w:t>
            </w:r>
          </w:p>
        </w:tc>
      </w:tr>
      <w:tr w:rsidR="00224E35" w:rsidRPr="001A432D" w14:paraId="2B50E3F8"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CECA24"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Coconino</w:t>
            </w:r>
          </w:p>
        </w:tc>
        <w:tc>
          <w:tcPr>
            <w:tcW w:w="1300" w:type="dxa"/>
            <w:tcBorders>
              <w:top w:val="nil"/>
              <w:left w:val="nil"/>
              <w:bottom w:val="single" w:sz="4" w:space="0" w:color="auto"/>
              <w:right w:val="single" w:sz="4" w:space="0" w:color="auto"/>
            </w:tcBorders>
            <w:shd w:val="clear" w:color="auto" w:fill="auto"/>
            <w:noWrap/>
            <w:vAlign w:val="bottom"/>
            <w:hideMark/>
          </w:tcPr>
          <w:p w14:paraId="412DAB2F"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100CF754"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5C790F68"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4</w:t>
            </w:r>
          </w:p>
        </w:tc>
      </w:tr>
      <w:tr w:rsidR="00224E35" w:rsidRPr="001A432D" w14:paraId="5BED48E8"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467D1B"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Gila</w:t>
            </w:r>
          </w:p>
        </w:tc>
        <w:tc>
          <w:tcPr>
            <w:tcW w:w="1300" w:type="dxa"/>
            <w:tcBorders>
              <w:top w:val="nil"/>
              <w:left w:val="nil"/>
              <w:bottom w:val="single" w:sz="4" w:space="0" w:color="auto"/>
              <w:right w:val="single" w:sz="4" w:space="0" w:color="auto"/>
            </w:tcBorders>
            <w:shd w:val="clear" w:color="auto" w:fill="auto"/>
            <w:noWrap/>
            <w:vAlign w:val="bottom"/>
            <w:hideMark/>
          </w:tcPr>
          <w:p w14:paraId="003A50C0"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14:paraId="5838845B"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14:paraId="0B3A7027"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0</w:t>
            </w:r>
          </w:p>
        </w:tc>
      </w:tr>
      <w:tr w:rsidR="00224E35" w:rsidRPr="001A432D" w14:paraId="2DA39B33"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12C3B9"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Graham</w:t>
            </w:r>
          </w:p>
        </w:tc>
        <w:tc>
          <w:tcPr>
            <w:tcW w:w="1300" w:type="dxa"/>
            <w:tcBorders>
              <w:top w:val="nil"/>
              <w:left w:val="nil"/>
              <w:bottom w:val="single" w:sz="4" w:space="0" w:color="auto"/>
              <w:right w:val="single" w:sz="4" w:space="0" w:color="auto"/>
            </w:tcBorders>
            <w:shd w:val="clear" w:color="auto" w:fill="auto"/>
            <w:noWrap/>
            <w:vAlign w:val="bottom"/>
            <w:hideMark/>
          </w:tcPr>
          <w:p w14:paraId="1FEB6913"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252AC1B7"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74564BB7"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-2</w:t>
            </w:r>
          </w:p>
        </w:tc>
      </w:tr>
      <w:tr w:rsidR="00224E35" w:rsidRPr="001A432D" w14:paraId="1B3495C1"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85C6C5"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Greenlee</w:t>
            </w:r>
          </w:p>
        </w:tc>
        <w:tc>
          <w:tcPr>
            <w:tcW w:w="1300" w:type="dxa"/>
            <w:tcBorders>
              <w:top w:val="nil"/>
              <w:left w:val="nil"/>
              <w:bottom w:val="single" w:sz="4" w:space="0" w:color="auto"/>
              <w:right w:val="single" w:sz="4" w:space="0" w:color="auto"/>
            </w:tcBorders>
            <w:shd w:val="clear" w:color="auto" w:fill="auto"/>
            <w:noWrap/>
            <w:vAlign w:val="bottom"/>
            <w:hideMark/>
          </w:tcPr>
          <w:p w14:paraId="3F276C34"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666ECB73"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437FDC56"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0</w:t>
            </w:r>
          </w:p>
        </w:tc>
      </w:tr>
      <w:tr w:rsidR="00224E35" w:rsidRPr="001A432D" w14:paraId="03843B54"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61BDAB"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La Paz</w:t>
            </w:r>
          </w:p>
        </w:tc>
        <w:tc>
          <w:tcPr>
            <w:tcW w:w="1300" w:type="dxa"/>
            <w:tcBorders>
              <w:top w:val="nil"/>
              <w:left w:val="nil"/>
              <w:bottom w:val="single" w:sz="4" w:space="0" w:color="auto"/>
              <w:right w:val="single" w:sz="4" w:space="0" w:color="auto"/>
            </w:tcBorders>
            <w:shd w:val="clear" w:color="auto" w:fill="auto"/>
            <w:noWrap/>
            <w:vAlign w:val="bottom"/>
            <w:hideMark/>
          </w:tcPr>
          <w:p w14:paraId="7FB61791"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14:paraId="07B31CB3"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7D60BECA"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w:t>
            </w:r>
          </w:p>
        </w:tc>
      </w:tr>
      <w:tr w:rsidR="00224E35" w:rsidRPr="001A432D" w14:paraId="6E518735"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E4C762"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Maricopa</w:t>
            </w:r>
          </w:p>
        </w:tc>
        <w:tc>
          <w:tcPr>
            <w:tcW w:w="1300" w:type="dxa"/>
            <w:tcBorders>
              <w:top w:val="nil"/>
              <w:left w:val="nil"/>
              <w:bottom w:val="single" w:sz="4" w:space="0" w:color="auto"/>
              <w:right w:val="single" w:sz="4" w:space="0" w:color="auto"/>
            </w:tcBorders>
            <w:shd w:val="clear" w:color="auto" w:fill="auto"/>
            <w:noWrap/>
            <w:vAlign w:val="bottom"/>
            <w:hideMark/>
          </w:tcPr>
          <w:p w14:paraId="1DC1A11E"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275</w:t>
            </w:r>
          </w:p>
        </w:tc>
        <w:tc>
          <w:tcPr>
            <w:tcW w:w="1300" w:type="dxa"/>
            <w:tcBorders>
              <w:top w:val="nil"/>
              <w:left w:val="nil"/>
              <w:bottom w:val="single" w:sz="4" w:space="0" w:color="auto"/>
              <w:right w:val="single" w:sz="4" w:space="0" w:color="auto"/>
            </w:tcBorders>
            <w:shd w:val="clear" w:color="auto" w:fill="auto"/>
            <w:noWrap/>
            <w:vAlign w:val="bottom"/>
            <w:hideMark/>
          </w:tcPr>
          <w:p w14:paraId="284EBD51"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450</w:t>
            </w:r>
          </w:p>
        </w:tc>
        <w:tc>
          <w:tcPr>
            <w:tcW w:w="1300" w:type="dxa"/>
            <w:tcBorders>
              <w:top w:val="nil"/>
              <w:left w:val="nil"/>
              <w:bottom w:val="single" w:sz="4" w:space="0" w:color="auto"/>
              <w:right w:val="single" w:sz="4" w:space="0" w:color="auto"/>
            </w:tcBorders>
            <w:shd w:val="clear" w:color="auto" w:fill="auto"/>
            <w:noWrap/>
            <w:vAlign w:val="bottom"/>
            <w:hideMark/>
          </w:tcPr>
          <w:p w14:paraId="6FC1867E"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175</w:t>
            </w:r>
          </w:p>
        </w:tc>
      </w:tr>
      <w:tr w:rsidR="00224E35" w:rsidRPr="001A432D" w14:paraId="3457426A"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BCEAC6"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Mohave</w:t>
            </w:r>
          </w:p>
        </w:tc>
        <w:tc>
          <w:tcPr>
            <w:tcW w:w="1300" w:type="dxa"/>
            <w:tcBorders>
              <w:top w:val="nil"/>
              <w:left w:val="nil"/>
              <w:bottom w:val="single" w:sz="4" w:space="0" w:color="auto"/>
              <w:right w:val="single" w:sz="4" w:space="0" w:color="auto"/>
            </w:tcBorders>
            <w:shd w:val="clear" w:color="auto" w:fill="auto"/>
            <w:noWrap/>
            <w:vAlign w:val="bottom"/>
            <w:hideMark/>
          </w:tcPr>
          <w:p w14:paraId="128784C6"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73FD6769"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5B750BEC"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w:t>
            </w:r>
          </w:p>
        </w:tc>
      </w:tr>
      <w:tr w:rsidR="00224E35" w:rsidRPr="001A432D" w14:paraId="783A7A0D"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9BA2A5"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Navajo</w:t>
            </w:r>
          </w:p>
        </w:tc>
        <w:tc>
          <w:tcPr>
            <w:tcW w:w="1300" w:type="dxa"/>
            <w:tcBorders>
              <w:top w:val="nil"/>
              <w:left w:val="nil"/>
              <w:bottom w:val="single" w:sz="4" w:space="0" w:color="auto"/>
              <w:right w:val="single" w:sz="4" w:space="0" w:color="auto"/>
            </w:tcBorders>
            <w:shd w:val="clear" w:color="auto" w:fill="auto"/>
            <w:noWrap/>
            <w:vAlign w:val="bottom"/>
            <w:hideMark/>
          </w:tcPr>
          <w:p w14:paraId="77BB4803"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14:paraId="66C6A482"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6DA1EE29"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-4</w:t>
            </w:r>
          </w:p>
        </w:tc>
      </w:tr>
      <w:tr w:rsidR="00224E35" w:rsidRPr="001A432D" w14:paraId="402D0E3E"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6938EF"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Pima</w:t>
            </w:r>
          </w:p>
        </w:tc>
        <w:tc>
          <w:tcPr>
            <w:tcW w:w="1300" w:type="dxa"/>
            <w:tcBorders>
              <w:top w:val="nil"/>
              <w:left w:val="nil"/>
              <w:bottom w:val="single" w:sz="4" w:space="0" w:color="auto"/>
              <w:right w:val="single" w:sz="4" w:space="0" w:color="auto"/>
            </w:tcBorders>
            <w:shd w:val="clear" w:color="auto" w:fill="auto"/>
            <w:noWrap/>
            <w:vAlign w:val="bottom"/>
            <w:hideMark/>
          </w:tcPr>
          <w:p w14:paraId="3DBA1E89"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86</w:t>
            </w:r>
          </w:p>
        </w:tc>
        <w:tc>
          <w:tcPr>
            <w:tcW w:w="1300" w:type="dxa"/>
            <w:tcBorders>
              <w:top w:val="nil"/>
              <w:left w:val="nil"/>
              <w:bottom w:val="single" w:sz="4" w:space="0" w:color="auto"/>
              <w:right w:val="single" w:sz="4" w:space="0" w:color="auto"/>
            </w:tcBorders>
            <w:shd w:val="clear" w:color="auto" w:fill="auto"/>
            <w:noWrap/>
            <w:vAlign w:val="bottom"/>
            <w:hideMark/>
          </w:tcPr>
          <w:p w14:paraId="28325566"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120</w:t>
            </w:r>
          </w:p>
        </w:tc>
        <w:tc>
          <w:tcPr>
            <w:tcW w:w="1300" w:type="dxa"/>
            <w:tcBorders>
              <w:top w:val="nil"/>
              <w:left w:val="nil"/>
              <w:bottom w:val="single" w:sz="4" w:space="0" w:color="auto"/>
              <w:right w:val="single" w:sz="4" w:space="0" w:color="auto"/>
            </w:tcBorders>
            <w:shd w:val="clear" w:color="auto" w:fill="auto"/>
            <w:noWrap/>
            <w:vAlign w:val="bottom"/>
            <w:hideMark/>
          </w:tcPr>
          <w:p w14:paraId="2E02E58D"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34</w:t>
            </w:r>
          </w:p>
        </w:tc>
      </w:tr>
      <w:tr w:rsidR="00224E35" w:rsidRPr="001A432D" w14:paraId="676D7B0D"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8826F5"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Pinal</w:t>
            </w:r>
          </w:p>
        </w:tc>
        <w:tc>
          <w:tcPr>
            <w:tcW w:w="1300" w:type="dxa"/>
            <w:tcBorders>
              <w:top w:val="nil"/>
              <w:left w:val="nil"/>
              <w:bottom w:val="single" w:sz="4" w:space="0" w:color="auto"/>
              <w:right w:val="single" w:sz="4" w:space="0" w:color="auto"/>
            </w:tcBorders>
            <w:shd w:val="clear" w:color="auto" w:fill="auto"/>
            <w:noWrap/>
            <w:vAlign w:val="bottom"/>
            <w:hideMark/>
          </w:tcPr>
          <w:p w14:paraId="514B54F4"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5206E736"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6DE0E2E6"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3</w:t>
            </w:r>
          </w:p>
        </w:tc>
      </w:tr>
      <w:tr w:rsidR="00224E35" w:rsidRPr="001A432D" w14:paraId="1438E09C"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169855"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Santa Cruz</w:t>
            </w:r>
          </w:p>
        </w:tc>
        <w:tc>
          <w:tcPr>
            <w:tcW w:w="1300" w:type="dxa"/>
            <w:tcBorders>
              <w:top w:val="nil"/>
              <w:left w:val="nil"/>
              <w:bottom w:val="single" w:sz="4" w:space="0" w:color="auto"/>
              <w:right w:val="single" w:sz="4" w:space="0" w:color="auto"/>
            </w:tcBorders>
            <w:shd w:val="clear" w:color="auto" w:fill="auto"/>
            <w:noWrap/>
            <w:vAlign w:val="bottom"/>
            <w:hideMark/>
          </w:tcPr>
          <w:p w14:paraId="73DEE352"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14:paraId="48C3B71A"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17543318"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2</w:t>
            </w:r>
          </w:p>
        </w:tc>
      </w:tr>
      <w:tr w:rsidR="00224E35" w:rsidRPr="001A432D" w14:paraId="2E8CFA8C"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0D7FAF"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Yavapai</w:t>
            </w:r>
          </w:p>
        </w:tc>
        <w:tc>
          <w:tcPr>
            <w:tcW w:w="1300" w:type="dxa"/>
            <w:tcBorders>
              <w:top w:val="nil"/>
              <w:left w:val="nil"/>
              <w:bottom w:val="single" w:sz="4" w:space="0" w:color="auto"/>
              <w:right w:val="single" w:sz="4" w:space="0" w:color="auto"/>
            </w:tcBorders>
            <w:shd w:val="clear" w:color="auto" w:fill="auto"/>
            <w:noWrap/>
            <w:vAlign w:val="bottom"/>
            <w:hideMark/>
          </w:tcPr>
          <w:p w14:paraId="51E8538F"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58DA7FDF"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51686F91"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0</w:t>
            </w:r>
          </w:p>
        </w:tc>
      </w:tr>
      <w:tr w:rsidR="00224E35" w:rsidRPr="001A432D" w14:paraId="13480656"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74A3C6"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Yuma</w:t>
            </w:r>
          </w:p>
        </w:tc>
        <w:tc>
          <w:tcPr>
            <w:tcW w:w="1300" w:type="dxa"/>
            <w:tcBorders>
              <w:top w:val="nil"/>
              <w:left w:val="nil"/>
              <w:bottom w:val="single" w:sz="4" w:space="0" w:color="auto"/>
              <w:right w:val="single" w:sz="4" w:space="0" w:color="auto"/>
            </w:tcBorders>
            <w:shd w:val="clear" w:color="auto" w:fill="auto"/>
            <w:noWrap/>
            <w:vAlign w:val="bottom"/>
            <w:hideMark/>
          </w:tcPr>
          <w:p w14:paraId="22BBD7BF"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1B5074C2"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789BFD0E"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3</w:t>
            </w:r>
          </w:p>
        </w:tc>
      </w:tr>
      <w:tr w:rsidR="00224E35" w:rsidRPr="001A432D" w14:paraId="3D335FFB" w14:textId="77777777" w:rsidTr="00224E3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27DBA5" w14:textId="77777777" w:rsidR="00224E35" w:rsidRPr="001A432D" w:rsidRDefault="00224E35" w:rsidP="00224E35">
            <w:pPr>
              <w:rPr>
                <w:rFonts w:ascii="Calibri" w:eastAsia="Times New Roman" w:hAnsi="Calibri" w:cs="Times New Roman"/>
                <w:color w:val="000000"/>
              </w:rPr>
            </w:pPr>
            <w:r w:rsidRPr="001A432D">
              <w:rPr>
                <w:rFonts w:ascii="Calibri" w:eastAsia="Times New Roman" w:hAnsi="Calibri" w:cs="Times New Roman"/>
                <w:color w:val="000000"/>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0D2230F2"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477</w:t>
            </w:r>
          </w:p>
        </w:tc>
        <w:tc>
          <w:tcPr>
            <w:tcW w:w="1300" w:type="dxa"/>
            <w:tcBorders>
              <w:top w:val="nil"/>
              <w:left w:val="nil"/>
              <w:bottom w:val="single" w:sz="4" w:space="0" w:color="auto"/>
              <w:right w:val="single" w:sz="4" w:space="0" w:color="auto"/>
            </w:tcBorders>
            <w:shd w:val="clear" w:color="auto" w:fill="auto"/>
            <w:noWrap/>
            <w:vAlign w:val="bottom"/>
            <w:hideMark/>
          </w:tcPr>
          <w:p w14:paraId="73BC6BE2"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676</w:t>
            </w:r>
          </w:p>
        </w:tc>
        <w:tc>
          <w:tcPr>
            <w:tcW w:w="1300" w:type="dxa"/>
            <w:tcBorders>
              <w:top w:val="nil"/>
              <w:left w:val="nil"/>
              <w:bottom w:val="single" w:sz="4" w:space="0" w:color="auto"/>
              <w:right w:val="single" w:sz="4" w:space="0" w:color="auto"/>
            </w:tcBorders>
            <w:shd w:val="clear" w:color="auto" w:fill="auto"/>
            <w:noWrap/>
            <w:vAlign w:val="bottom"/>
            <w:hideMark/>
          </w:tcPr>
          <w:p w14:paraId="1E83B13E" w14:textId="77777777" w:rsidR="00224E35" w:rsidRPr="001A432D" w:rsidRDefault="00224E35" w:rsidP="00224E35">
            <w:pPr>
              <w:jc w:val="right"/>
              <w:rPr>
                <w:rFonts w:ascii="Calibri" w:eastAsia="Times New Roman" w:hAnsi="Calibri" w:cs="Times New Roman"/>
                <w:color w:val="000000"/>
              </w:rPr>
            </w:pPr>
            <w:r w:rsidRPr="001A432D">
              <w:rPr>
                <w:rFonts w:ascii="Calibri" w:eastAsia="Times New Roman" w:hAnsi="Calibri" w:cs="Times New Roman"/>
                <w:color w:val="000000"/>
              </w:rPr>
              <w:t>199</w:t>
            </w:r>
          </w:p>
        </w:tc>
      </w:tr>
    </w:tbl>
    <w:p w14:paraId="7F3854A3" w14:textId="77777777" w:rsidR="00224E35" w:rsidRDefault="00224E35" w:rsidP="00AD0D9D">
      <w:pPr>
        <w:rPr>
          <w:rFonts w:eastAsia="Times New Roman" w:cs="Times New Roman"/>
          <w:color w:val="000000"/>
        </w:rPr>
      </w:pPr>
    </w:p>
    <w:p w14:paraId="33E9CDC2" w14:textId="17FB6BF7" w:rsidR="00AD0D9D" w:rsidRDefault="00AD0D9D" w:rsidP="00AD0D9D">
      <w:pPr>
        <w:rPr>
          <w:rFonts w:eastAsia="Times New Roman" w:cs="Times New Roman"/>
          <w:color w:val="000000"/>
        </w:rPr>
      </w:pPr>
      <w:bookmarkStart w:id="0" w:name="_GoBack"/>
      <w:r>
        <w:rPr>
          <w:rFonts w:eastAsia="Times New Roman" w:cs="Times New Roman"/>
          <w:color w:val="000000"/>
        </w:rPr>
        <w:t>Despite attracting some of the brightest students in Arizona to elite charter schools in affluent Phoenix suburbs– overall charter academic performance continues to decline</w:t>
      </w:r>
      <w:r w:rsidR="002B7852">
        <w:rPr>
          <w:rFonts w:eastAsia="Times New Roman" w:cs="Times New Roman"/>
          <w:color w:val="000000"/>
        </w:rPr>
        <w:t>.</w:t>
      </w:r>
      <w:r>
        <w:rPr>
          <w:rFonts w:eastAsia="Times New Roman" w:cs="Times New Roman"/>
          <w:color w:val="000000"/>
        </w:rPr>
        <w:t xml:space="preserve"> </w:t>
      </w:r>
      <w:r w:rsidR="002B7852">
        <w:rPr>
          <w:rFonts w:eastAsia="Times New Roman" w:cs="Times New Roman"/>
          <w:color w:val="000000"/>
        </w:rPr>
        <w:t>54% of charter schools failed to meet academic standards,</w:t>
      </w:r>
      <w:r>
        <w:rPr>
          <w:rFonts w:eastAsia="Times New Roman" w:cs="Times New Roman"/>
          <w:color w:val="000000"/>
        </w:rPr>
        <w:t xml:space="preserve"> 96 charter schools </w:t>
      </w:r>
      <w:r w:rsidR="002B7852">
        <w:rPr>
          <w:rFonts w:eastAsia="Times New Roman" w:cs="Times New Roman"/>
          <w:color w:val="000000"/>
        </w:rPr>
        <w:t xml:space="preserve">were </w:t>
      </w:r>
      <w:r>
        <w:rPr>
          <w:rFonts w:eastAsia="Times New Roman" w:cs="Times New Roman"/>
          <w:color w:val="000000"/>
        </w:rPr>
        <w:t xml:space="preserve">forced into Comprehensive School Improvement </w:t>
      </w:r>
      <w:r w:rsidR="002B7852">
        <w:rPr>
          <w:rFonts w:eastAsia="Times New Roman" w:cs="Times New Roman"/>
          <w:color w:val="000000"/>
        </w:rPr>
        <w:t xml:space="preserve">and 107 are receiving Targeted Support from </w:t>
      </w:r>
      <w:r w:rsidR="002B7852">
        <w:rPr>
          <w:rFonts w:eastAsia="Times New Roman" w:cs="Times New Roman"/>
          <w:color w:val="000000"/>
        </w:rPr>
        <w:t>the state for poor academic performance in 2019</w:t>
      </w:r>
      <w:r w:rsidR="00224E35">
        <w:rPr>
          <w:rFonts w:eastAsia="Times New Roman" w:cs="Times New Roman"/>
          <w:color w:val="000000"/>
        </w:rPr>
        <w:t>..</w:t>
      </w:r>
      <w:r>
        <w:rPr>
          <w:rFonts w:eastAsia="Times New Roman" w:cs="Times New Roman"/>
          <w:color w:val="000000"/>
        </w:rPr>
        <w:t>.while the Charter Board simply looks the other way.</w:t>
      </w:r>
    </w:p>
    <w:bookmarkEnd w:id="0"/>
    <w:p w14:paraId="7E3E4741" w14:textId="77777777" w:rsidR="00224E35" w:rsidRDefault="00224E35" w:rsidP="00AD0D9D">
      <w:pPr>
        <w:rPr>
          <w:rFonts w:eastAsia="Times New Roman" w:cs="Times New Roman"/>
          <w:color w:val="000000"/>
        </w:rPr>
      </w:pPr>
    </w:p>
    <w:p w14:paraId="36409062" w14:textId="246F4408" w:rsidR="00224E35" w:rsidRDefault="002B7852" w:rsidP="00AD0D9D">
      <w:pPr>
        <w:rPr>
          <w:rFonts w:eastAsia="Times New Roman" w:cs="Times New Roman"/>
          <w:color w:val="000000"/>
        </w:rPr>
      </w:pPr>
      <w:r>
        <w:rPr>
          <w:rFonts w:eastAsia="Times New Roman" w:cs="Times New Roman"/>
          <w:color w:val="000000"/>
        </w:rPr>
        <w:t>Sch</w:t>
      </w:r>
      <w:r w:rsidR="00224E35">
        <w:rPr>
          <w:rFonts w:eastAsia="Times New Roman" w:cs="Times New Roman"/>
          <w:color w:val="000000"/>
        </w:rPr>
        <w:t>ool choice proponents often dismiss concerns about charter transparency and oversight by saying it is the educational outcomes that are important.  The academic outcome</w:t>
      </w:r>
      <w:r w:rsidR="00C051D1">
        <w:rPr>
          <w:rFonts w:eastAsia="Times New Roman" w:cs="Times New Roman"/>
          <w:color w:val="000000"/>
        </w:rPr>
        <w:t>s</w:t>
      </w:r>
      <w:r w:rsidR="00224E35">
        <w:rPr>
          <w:rFonts w:eastAsia="Times New Roman" w:cs="Times New Roman"/>
          <w:color w:val="000000"/>
        </w:rPr>
        <w:t xml:space="preserve"> for the majori</w:t>
      </w:r>
      <w:r w:rsidR="00C051D1">
        <w:rPr>
          <w:rFonts w:eastAsia="Times New Roman" w:cs="Times New Roman"/>
          <w:color w:val="000000"/>
        </w:rPr>
        <w:t>ty of Arizona charter schools are</w:t>
      </w:r>
      <w:r w:rsidR="00224E35">
        <w:rPr>
          <w:rFonts w:eastAsia="Times New Roman" w:cs="Times New Roman"/>
          <w:color w:val="000000"/>
        </w:rPr>
        <w:t xml:space="preserve"> dismal. </w:t>
      </w:r>
    </w:p>
    <w:p w14:paraId="6A373B3B" w14:textId="77777777" w:rsidR="000242E5" w:rsidRDefault="000242E5" w:rsidP="00AD0D9D"/>
    <w:p w14:paraId="23AF817A" w14:textId="77777777" w:rsidR="001A432D" w:rsidRDefault="001A432D">
      <w:pPr>
        <w:rPr>
          <w:rFonts w:eastAsia="Times New Roman"/>
        </w:rPr>
      </w:pPr>
    </w:p>
    <w:p w14:paraId="1F06F067" w14:textId="77777777" w:rsidR="001A432D" w:rsidRDefault="001A432D"/>
    <w:sectPr w:rsidR="001A432D" w:rsidSect="004908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DB0F8" w14:textId="77777777" w:rsidR="00C051D1" w:rsidRDefault="00C051D1" w:rsidP="00180185">
      <w:r>
        <w:separator/>
      </w:r>
    </w:p>
  </w:endnote>
  <w:endnote w:type="continuationSeparator" w:id="0">
    <w:p w14:paraId="383F217B" w14:textId="77777777" w:rsidR="00C051D1" w:rsidRDefault="00C051D1" w:rsidP="0018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FBDE1" w14:textId="77777777" w:rsidR="00C051D1" w:rsidRDefault="00C051D1" w:rsidP="00180185">
      <w:r>
        <w:separator/>
      </w:r>
    </w:p>
  </w:footnote>
  <w:footnote w:type="continuationSeparator" w:id="0">
    <w:p w14:paraId="3D2B1891" w14:textId="77777777" w:rsidR="00C051D1" w:rsidRDefault="00C051D1" w:rsidP="00180185">
      <w:r>
        <w:continuationSeparator/>
      </w:r>
    </w:p>
  </w:footnote>
  <w:footnote w:id="1">
    <w:p w14:paraId="634EC6B2" w14:textId="77777777" w:rsidR="00C051D1" w:rsidRDefault="00C051D1">
      <w:pPr>
        <w:pStyle w:val="FootnoteText"/>
      </w:pPr>
      <w:r>
        <w:rPr>
          <w:rStyle w:val="FootnoteReference"/>
        </w:rPr>
        <w:footnoteRef/>
      </w:r>
      <w:r>
        <w:t xml:space="preserve"> The ASBCS Annual Reports are not available online.  They can be found at azcsa.org</w:t>
      </w:r>
    </w:p>
  </w:footnote>
  <w:footnote w:id="2">
    <w:p w14:paraId="6029818A" w14:textId="77777777" w:rsidR="00C051D1" w:rsidRDefault="00C051D1">
      <w:pPr>
        <w:pStyle w:val="FootnoteText"/>
      </w:pPr>
      <w:r>
        <w:rPr>
          <w:rStyle w:val="FootnoteReference"/>
        </w:rPr>
        <w:footnoteRef/>
      </w:r>
      <w:r>
        <w:t xml:space="preserve"> </w:t>
      </w:r>
      <w:r w:rsidRPr="00493B7B">
        <w:t>https://www.azed.gov/improvement/</w:t>
      </w:r>
    </w:p>
  </w:footnote>
  <w:footnote w:id="3">
    <w:p w14:paraId="13702AE9" w14:textId="6A5138C7" w:rsidR="00C051D1" w:rsidRDefault="00C051D1">
      <w:pPr>
        <w:pStyle w:val="FootnoteText"/>
      </w:pPr>
      <w:r>
        <w:rPr>
          <w:rStyle w:val="FootnoteReference"/>
        </w:rPr>
        <w:footnoteRef/>
      </w:r>
      <w:r>
        <w:t xml:space="preserve"> </w:t>
      </w:r>
      <w:r w:rsidRPr="00493B7B">
        <w:t>https://www.azed.gov/improvement/</w:t>
      </w:r>
    </w:p>
  </w:footnote>
  <w:footnote w:id="4">
    <w:p w14:paraId="6A44603A" w14:textId="55EFF4CB" w:rsidR="00C051D1" w:rsidRDefault="00C051D1">
      <w:pPr>
        <w:pStyle w:val="FootnoteText"/>
      </w:pPr>
      <w:r>
        <w:rPr>
          <w:rStyle w:val="FootnoteReference"/>
        </w:rPr>
        <w:footnoteRef/>
      </w:r>
      <w:r>
        <w:t xml:space="preserve"> The list of schools under Comprehensive School Improvement is at azcsa.org</w:t>
      </w:r>
    </w:p>
  </w:footnote>
  <w:footnote w:id="5">
    <w:p w14:paraId="323B81AD" w14:textId="32ADE5E4" w:rsidR="00B7478B" w:rsidRDefault="00B7478B">
      <w:pPr>
        <w:pStyle w:val="FootnoteText"/>
      </w:pPr>
      <w:r>
        <w:rPr>
          <w:rStyle w:val="FootnoteReference"/>
        </w:rPr>
        <w:footnoteRef/>
      </w:r>
      <w:r>
        <w:t xml:space="preserve"> </w:t>
      </w:r>
      <w:r w:rsidRPr="00493B7B">
        <w:t>https://www.azed.gov/improvement/</w:t>
      </w:r>
    </w:p>
  </w:footnote>
  <w:footnote w:id="6">
    <w:p w14:paraId="67614DA1" w14:textId="14879DE4" w:rsidR="00C051D1" w:rsidRDefault="00C051D1">
      <w:pPr>
        <w:pStyle w:val="FootnoteText"/>
      </w:pPr>
      <w:r>
        <w:rPr>
          <w:rStyle w:val="FootnoteReference"/>
        </w:rPr>
        <w:footnoteRef/>
      </w:r>
      <w:r>
        <w:t xml:space="preserve"> Superintendents Annual Report 2008 Vol. 1. </w:t>
      </w:r>
      <w:proofErr w:type="gramStart"/>
      <w:r>
        <w:t>page</w:t>
      </w:r>
      <w:proofErr w:type="gramEnd"/>
      <w:r>
        <w:t xml:space="preserve"> 10 and 2019 Vol.1 page 8 at: </w:t>
      </w:r>
      <w:r w:rsidRPr="00AD0D9D">
        <w:t>https://www.azed.gov/finance/reports/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145D0"/>
    <w:multiLevelType w:val="hybridMultilevel"/>
    <w:tmpl w:val="19984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3A"/>
    <w:rsid w:val="000242E5"/>
    <w:rsid w:val="00180185"/>
    <w:rsid w:val="001A432D"/>
    <w:rsid w:val="00224E35"/>
    <w:rsid w:val="002B7852"/>
    <w:rsid w:val="002F479F"/>
    <w:rsid w:val="00326AC7"/>
    <w:rsid w:val="00487E21"/>
    <w:rsid w:val="0049082C"/>
    <w:rsid w:val="00493B7B"/>
    <w:rsid w:val="00596431"/>
    <w:rsid w:val="005F52E4"/>
    <w:rsid w:val="006B63FD"/>
    <w:rsid w:val="0078187D"/>
    <w:rsid w:val="007C242A"/>
    <w:rsid w:val="0084493A"/>
    <w:rsid w:val="008F7A0D"/>
    <w:rsid w:val="00951E5E"/>
    <w:rsid w:val="00973154"/>
    <w:rsid w:val="00A60715"/>
    <w:rsid w:val="00A77671"/>
    <w:rsid w:val="00AD0D9D"/>
    <w:rsid w:val="00AD7E2F"/>
    <w:rsid w:val="00B2018F"/>
    <w:rsid w:val="00B71452"/>
    <w:rsid w:val="00B7478B"/>
    <w:rsid w:val="00BB374B"/>
    <w:rsid w:val="00C051D1"/>
    <w:rsid w:val="00FA0896"/>
    <w:rsid w:val="00FD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2C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3A"/>
    <w:pPr>
      <w:ind w:left="720"/>
      <w:contextualSpacing/>
    </w:pPr>
  </w:style>
  <w:style w:type="paragraph" w:styleId="FootnoteText">
    <w:name w:val="footnote text"/>
    <w:basedOn w:val="Normal"/>
    <w:link w:val="FootnoteTextChar"/>
    <w:uiPriority w:val="99"/>
    <w:unhideWhenUsed/>
    <w:rsid w:val="00180185"/>
  </w:style>
  <w:style w:type="character" w:customStyle="1" w:styleId="FootnoteTextChar">
    <w:name w:val="Footnote Text Char"/>
    <w:basedOn w:val="DefaultParagraphFont"/>
    <w:link w:val="FootnoteText"/>
    <w:uiPriority w:val="99"/>
    <w:rsid w:val="00180185"/>
  </w:style>
  <w:style w:type="character" w:styleId="FootnoteReference">
    <w:name w:val="footnote reference"/>
    <w:basedOn w:val="DefaultParagraphFont"/>
    <w:uiPriority w:val="99"/>
    <w:unhideWhenUsed/>
    <w:rsid w:val="001801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3A"/>
    <w:pPr>
      <w:ind w:left="720"/>
      <w:contextualSpacing/>
    </w:pPr>
  </w:style>
  <w:style w:type="paragraph" w:styleId="FootnoteText">
    <w:name w:val="footnote text"/>
    <w:basedOn w:val="Normal"/>
    <w:link w:val="FootnoteTextChar"/>
    <w:uiPriority w:val="99"/>
    <w:unhideWhenUsed/>
    <w:rsid w:val="00180185"/>
  </w:style>
  <w:style w:type="character" w:customStyle="1" w:styleId="FootnoteTextChar">
    <w:name w:val="Footnote Text Char"/>
    <w:basedOn w:val="DefaultParagraphFont"/>
    <w:link w:val="FootnoteText"/>
    <w:uiPriority w:val="99"/>
    <w:rsid w:val="00180185"/>
  </w:style>
  <w:style w:type="character" w:styleId="FootnoteReference">
    <w:name w:val="footnote reference"/>
    <w:basedOn w:val="DefaultParagraphFont"/>
    <w:uiPriority w:val="99"/>
    <w:unhideWhenUsed/>
    <w:rsid w:val="00180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50929">
      <w:bodyDiv w:val="1"/>
      <w:marLeft w:val="0"/>
      <w:marRight w:val="0"/>
      <w:marTop w:val="0"/>
      <w:marBottom w:val="0"/>
      <w:divBdr>
        <w:top w:val="none" w:sz="0" w:space="0" w:color="auto"/>
        <w:left w:val="none" w:sz="0" w:space="0" w:color="auto"/>
        <w:bottom w:val="none" w:sz="0" w:space="0" w:color="auto"/>
        <w:right w:val="none" w:sz="0" w:space="0" w:color="auto"/>
      </w:divBdr>
    </w:div>
    <w:div w:id="620527423">
      <w:bodyDiv w:val="1"/>
      <w:marLeft w:val="0"/>
      <w:marRight w:val="0"/>
      <w:marTop w:val="0"/>
      <w:marBottom w:val="0"/>
      <w:divBdr>
        <w:top w:val="none" w:sz="0" w:space="0" w:color="auto"/>
        <w:left w:val="none" w:sz="0" w:space="0" w:color="auto"/>
        <w:bottom w:val="none" w:sz="0" w:space="0" w:color="auto"/>
        <w:right w:val="none" w:sz="0" w:space="0" w:color="auto"/>
      </w:divBdr>
    </w:div>
    <w:div w:id="695037898">
      <w:bodyDiv w:val="1"/>
      <w:marLeft w:val="0"/>
      <w:marRight w:val="0"/>
      <w:marTop w:val="0"/>
      <w:marBottom w:val="0"/>
      <w:divBdr>
        <w:top w:val="none" w:sz="0" w:space="0" w:color="auto"/>
        <w:left w:val="none" w:sz="0" w:space="0" w:color="auto"/>
        <w:bottom w:val="none" w:sz="0" w:space="0" w:color="auto"/>
        <w:right w:val="none" w:sz="0" w:space="0" w:color="auto"/>
      </w:divBdr>
    </w:div>
    <w:div w:id="716320465">
      <w:bodyDiv w:val="1"/>
      <w:marLeft w:val="0"/>
      <w:marRight w:val="0"/>
      <w:marTop w:val="0"/>
      <w:marBottom w:val="0"/>
      <w:divBdr>
        <w:top w:val="none" w:sz="0" w:space="0" w:color="auto"/>
        <w:left w:val="none" w:sz="0" w:space="0" w:color="auto"/>
        <w:bottom w:val="none" w:sz="0" w:space="0" w:color="auto"/>
        <w:right w:val="none" w:sz="0" w:space="0" w:color="auto"/>
      </w:divBdr>
    </w:div>
    <w:div w:id="721445774">
      <w:bodyDiv w:val="1"/>
      <w:marLeft w:val="0"/>
      <w:marRight w:val="0"/>
      <w:marTop w:val="0"/>
      <w:marBottom w:val="0"/>
      <w:divBdr>
        <w:top w:val="none" w:sz="0" w:space="0" w:color="auto"/>
        <w:left w:val="none" w:sz="0" w:space="0" w:color="auto"/>
        <w:bottom w:val="none" w:sz="0" w:space="0" w:color="auto"/>
        <w:right w:val="none" w:sz="0" w:space="0" w:color="auto"/>
      </w:divBdr>
    </w:div>
    <w:div w:id="873691810">
      <w:bodyDiv w:val="1"/>
      <w:marLeft w:val="0"/>
      <w:marRight w:val="0"/>
      <w:marTop w:val="0"/>
      <w:marBottom w:val="0"/>
      <w:divBdr>
        <w:top w:val="none" w:sz="0" w:space="0" w:color="auto"/>
        <w:left w:val="none" w:sz="0" w:space="0" w:color="auto"/>
        <w:bottom w:val="none" w:sz="0" w:space="0" w:color="auto"/>
        <w:right w:val="none" w:sz="0" w:space="0" w:color="auto"/>
      </w:divBdr>
    </w:div>
    <w:div w:id="881017798">
      <w:bodyDiv w:val="1"/>
      <w:marLeft w:val="0"/>
      <w:marRight w:val="0"/>
      <w:marTop w:val="0"/>
      <w:marBottom w:val="0"/>
      <w:divBdr>
        <w:top w:val="none" w:sz="0" w:space="0" w:color="auto"/>
        <w:left w:val="none" w:sz="0" w:space="0" w:color="auto"/>
        <w:bottom w:val="none" w:sz="0" w:space="0" w:color="auto"/>
        <w:right w:val="none" w:sz="0" w:space="0" w:color="auto"/>
      </w:divBdr>
    </w:div>
    <w:div w:id="1369522795">
      <w:bodyDiv w:val="1"/>
      <w:marLeft w:val="0"/>
      <w:marRight w:val="0"/>
      <w:marTop w:val="0"/>
      <w:marBottom w:val="0"/>
      <w:divBdr>
        <w:top w:val="none" w:sz="0" w:space="0" w:color="auto"/>
        <w:left w:val="none" w:sz="0" w:space="0" w:color="auto"/>
        <w:bottom w:val="none" w:sz="0" w:space="0" w:color="auto"/>
        <w:right w:val="none" w:sz="0" w:space="0" w:color="auto"/>
      </w:divBdr>
    </w:div>
    <w:div w:id="1463419534">
      <w:bodyDiv w:val="1"/>
      <w:marLeft w:val="0"/>
      <w:marRight w:val="0"/>
      <w:marTop w:val="0"/>
      <w:marBottom w:val="0"/>
      <w:divBdr>
        <w:top w:val="none" w:sz="0" w:space="0" w:color="auto"/>
        <w:left w:val="none" w:sz="0" w:space="0" w:color="auto"/>
        <w:bottom w:val="none" w:sz="0" w:space="0" w:color="auto"/>
        <w:right w:val="none" w:sz="0" w:space="0" w:color="auto"/>
      </w:divBdr>
    </w:div>
    <w:div w:id="1663120276">
      <w:bodyDiv w:val="1"/>
      <w:marLeft w:val="0"/>
      <w:marRight w:val="0"/>
      <w:marTop w:val="0"/>
      <w:marBottom w:val="0"/>
      <w:divBdr>
        <w:top w:val="none" w:sz="0" w:space="0" w:color="auto"/>
        <w:left w:val="none" w:sz="0" w:space="0" w:color="auto"/>
        <w:bottom w:val="none" w:sz="0" w:space="0" w:color="auto"/>
        <w:right w:val="none" w:sz="0" w:space="0" w:color="auto"/>
      </w:divBdr>
    </w:div>
    <w:div w:id="1858422193">
      <w:bodyDiv w:val="1"/>
      <w:marLeft w:val="0"/>
      <w:marRight w:val="0"/>
      <w:marTop w:val="0"/>
      <w:marBottom w:val="0"/>
      <w:divBdr>
        <w:top w:val="none" w:sz="0" w:space="0" w:color="auto"/>
        <w:left w:val="none" w:sz="0" w:space="0" w:color="auto"/>
        <w:bottom w:val="none" w:sz="0" w:space="0" w:color="auto"/>
        <w:right w:val="none" w:sz="0" w:space="0" w:color="auto"/>
      </w:divBdr>
    </w:div>
    <w:div w:id="1890073960">
      <w:bodyDiv w:val="1"/>
      <w:marLeft w:val="0"/>
      <w:marRight w:val="0"/>
      <w:marTop w:val="0"/>
      <w:marBottom w:val="0"/>
      <w:divBdr>
        <w:top w:val="none" w:sz="0" w:space="0" w:color="auto"/>
        <w:left w:val="none" w:sz="0" w:space="0" w:color="auto"/>
        <w:bottom w:val="none" w:sz="0" w:space="0" w:color="auto"/>
        <w:right w:val="none" w:sz="0" w:space="0" w:color="auto"/>
      </w:divBdr>
    </w:div>
    <w:div w:id="1963226986">
      <w:bodyDiv w:val="1"/>
      <w:marLeft w:val="0"/>
      <w:marRight w:val="0"/>
      <w:marTop w:val="0"/>
      <w:marBottom w:val="0"/>
      <w:divBdr>
        <w:top w:val="none" w:sz="0" w:space="0" w:color="auto"/>
        <w:left w:val="none" w:sz="0" w:space="0" w:color="auto"/>
        <w:bottom w:val="none" w:sz="0" w:space="0" w:color="auto"/>
        <w:right w:val="none" w:sz="0" w:space="0" w:color="auto"/>
      </w:divBdr>
    </w:div>
    <w:div w:id="1977180491">
      <w:bodyDiv w:val="1"/>
      <w:marLeft w:val="0"/>
      <w:marRight w:val="0"/>
      <w:marTop w:val="0"/>
      <w:marBottom w:val="0"/>
      <w:divBdr>
        <w:top w:val="none" w:sz="0" w:space="0" w:color="auto"/>
        <w:left w:val="none" w:sz="0" w:space="0" w:color="auto"/>
        <w:bottom w:val="none" w:sz="0" w:space="0" w:color="auto"/>
        <w:right w:val="none" w:sz="0" w:space="0" w:color="auto"/>
      </w:divBdr>
    </w:div>
    <w:div w:id="199683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868</Words>
  <Characters>4948</Characters>
  <Application>Microsoft Macintosh Word</Application>
  <DocSecurity>0</DocSecurity>
  <Lines>41</Lines>
  <Paragraphs>11</Paragraphs>
  <ScaleCrop>false</ScaleCrop>
  <Company>Arizonans for Charter School Accountability</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3</cp:revision>
  <dcterms:created xsi:type="dcterms:W3CDTF">2020-02-03T17:29:00Z</dcterms:created>
  <dcterms:modified xsi:type="dcterms:W3CDTF">2020-02-03T17:33:00Z</dcterms:modified>
</cp:coreProperties>
</file>